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260"/>
        <w:gridCol w:w="452"/>
        <w:gridCol w:w="4510"/>
      </w:tblGrid>
      <w:tr w:rsidR="003F2DF0" w:rsidRPr="0037415F" w14:paraId="6EF9A7F0" w14:textId="77777777" w:rsidTr="009040A9">
        <w:trPr>
          <w:cantSplit/>
          <w:jc w:val="center"/>
        </w:trPr>
        <w:tc>
          <w:tcPr>
            <w:tcW w:w="1134" w:type="dxa"/>
            <w:vMerge w:val="restart"/>
            <w:vAlign w:val="center"/>
          </w:tcPr>
          <w:p w14:paraId="09DE3262" w14:textId="77777777" w:rsidR="003F2DF0" w:rsidRPr="002B1960" w:rsidRDefault="003F2DF0" w:rsidP="009040A9">
            <w:pPr>
              <w:spacing w:before="0"/>
              <w:jc w:val="center"/>
            </w:pPr>
            <w:r w:rsidRPr="002B1960">
              <w:rPr>
                <w:noProof/>
              </w:rPr>
              <w:drawing>
                <wp:inline distT="0" distB="0" distL="0" distR="0" wp14:anchorId="278219F1" wp14:editId="452A0067">
                  <wp:extent cx="647700" cy="704850"/>
                  <wp:effectExtent l="0" t="0" r="0" b="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96" w:type="dxa"/>
            <w:gridSpan w:val="3"/>
            <w:vMerge w:val="restart"/>
            <w:vAlign w:val="center"/>
          </w:tcPr>
          <w:p w14:paraId="2C3F81B1" w14:textId="77777777" w:rsidR="003F2DF0" w:rsidRPr="002B1960" w:rsidRDefault="003F2DF0" w:rsidP="009040A9">
            <w:pPr>
              <w:rPr>
                <w:sz w:val="16"/>
                <w:szCs w:val="16"/>
              </w:rPr>
            </w:pPr>
            <w:r w:rsidRPr="002B1960">
              <w:rPr>
                <w:sz w:val="16"/>
                <w:szCs w:val="16"/>
              </w:rPr>
              <w:t>INTERNATIONAL TELECOMMUNICATION UNION</w:t>
            </w:r>
          </w:p>
          <w:p w14:paraId="1B5F1D99" w14:textId="77777777" w:rsidR="003F2DF0" w:rsidRPr="002B1960" w:rsidRDefault="003F2DF0" w:rsidP="009040A9">
            <w:pPr>
              <w:rPr>
                <w:b/>
                <w:bCs/>
                <w:sz w:val="26"/>
                <w:szCs w:val="26"/>
              </w:rPr>
            </w:pPr>
            <w:r w:rsidRPr="002B1960">
              <w:rPr>
                <w:b/>
                <w:bCs/>
                <w:sz w:val="26"/>
                <w:szCs w:val="26"/>
              </w:rPr>
              <w:t>TELECOMMUNICATION</w:t>
            </w:r>
            <w:r w:rsidRPr="002B1960">
              <w:rPr>
                <w:b/>
                <w:bCs/>
                <w:sz w:val="26"/>
                <w:szCs w:val="26"/>
              </w:rPr>
              <w:br/>
              <w:t>STANDARDIZATION SECTOR</w:t>
            </w:r>
          </w:p>
          <w:p w14:paraId="2AFF3633" w14:textId="77777777" w:rsidR="003F2DF0" w:rsidRPr="002B1960" w:rsidRDefault="003F2DF0" w:rsidP="009040A9">
            <w:pPr>
              <w:rPr>
                <w:sz w:val="20"/>
                <w:szCs w:val="20"/>
              </w:rPr>
            </w:pPr>
            <w:r w:rsidRPr="002B1960">
              <w:rPr>
                <w:sz w:val="20"/>
                <w:szCs w:val="20"/>
              </w:rPr>
              <w:t>STUDY PERIOD 2022-2024</w:t>
            </w:r>
          </w:p>
        </w:tc>
        <w:tc>
          <w:tcPr>
            <w:tcW w:w="4510" w:type="dxa"/>
            <w:vAlign w:val="center"/>
          </w:tcPr>
          <w:p w14:paraId="1BCEFE2C" w14:textId="36450570" w:rsidR="003F2DF0" w:rsidRPr="002B1960" w:rsidRDefault="003F2DF0" w:rsidP="009040A9">
            <w:pPr>
              <w:pStyle w:val="Docnumber"/>
            </w:pPr>
            <w:r w:rsidRPr="002B1960">
              <w:rPr>
                <w:noProof/>
              </w:rPr>
              <w:t>JCA</w:t>
            </w:r>
            <w:r w:rsidRPr="002B1960">
              <w:t>-DCC-</w:t>
            </w:r>
            <w:r w:rsidR="002B1960" w:rsidRPr="002B1960">
              <w:t>0</w:t>
            </w:r>
            <w:r w:rsidR="004F5681">
              <w:t>4</w:t>
            </w:r>
            <w:r w:rsidR="00EC65E0">
              <w:t>1</w:t>
            </w:r>
          </w:p>
        </w:tc>
      </w:tr>
      <w:tr w:rsidR="003F2DF0" w:rsidRPr="0095099F" w14:paraId="3E66A063" w14:textId="77777777" w:rsidTr="009040A9">
        <w:trPr>
          <w:cantSplit/>
          <w:jc w:val="center"/>
        </w:trPr>
        <w:tc>
          <w:tcPr>
            <w:tcW w:w="1134" w:type="dxa"/>
            <w:vMerge/>
          </w:tcPr>
          <w:p w14:paraId="7AAC86BD" w14:textId="77777777" w:rsidR="003F2DF0" w:rsidRPr="00072A4E" w:rsidRDefault="003F2DF0" w:rsidP="009040A9">
            <w:pPr>
              <w:rPr>
                <w:smallCaps/>
                <w:sz w:val="20"/>
              </w:rPr>
            </w:pPr>
          </w:p>
        </w:tc>
        <w:tc>
          <w:tcPr>
            <w:tcW w:w="3996" w:type="dxa"/>
            <w:gridSpan w:val="3"/>
            <w:vMerge/>
          </w:tcPr>
          <w:p w14:paraId="47B9F7DF" w14:textId="77777777" w:rsidR="003F2DF0" w:rsidRPr="00072A4E" w:rsidRDefault="003F2DF0" w:rsidP="009040A9">
            <w:pPr>
              <w:rPr>
                <w:smallCaps/>
                <w:sz w:val="20"/>
              </w:rPr>
            </w:pPr>
          </w:p>
        </w:tc>
        <w:tc>
          <w:tcPr>
            <w:tcW w:w="4510" w:type="dxa"/>
          </w:tcPr>
          <w:p w14:paraId="4466FF8D" w14:textId="77777777" w:rsidR="003F2DF0" w:rsidRPr="0095099F" w:rsidRDefault="003F2DF0" w:rsidP="009040A9">
            <w:pPr>
              <w:pStyle w:val="TSBHeaderRight14"/>
            </w:pPr>
            <w:r>
              <w:rPr>
                <w:noProof/>
              </w:rPr>
              <w:t>JCA-DCC</w:t>
            </w:r>
            <w:r w:rsidRPr="0095099F">
              <w:t xml:space="preserve"> </w:t>
            </w:r>
          </w:p>
        </w:tc>
      </w:tr>
      <w:tr w:rsidR="003F2DF0" w:rsidRPr="0037415F" w14:paraId="732DF533" w14:textId="77777777" w:rsidTr="009040A9">
        <w:trPr>
          <w:cantSplit/>
          <w:jc w:val="center"/>
        </w:trPr>
        <w:tc>
          <w:tcPr>
            <w:tcW w:w="1134" w:type="dxa"/>
            <w:vMerge/>
            <w:tcBorders>
              <w:bottom w:val="single" w:sz="12" w:space="0" w:color="auto"/>
            </w:tcBorders>
          </w:tcPr>
          <w:p w14:paraId="0223B97B" w14:textId="77777777" w:rsidR="003F2DF0" w:rsidRPr="0037415F" w:rsidRDefault="003F2DF0" w:rsidP="009040A9">
            <w:pPr>
              <w:rPr>
                <w:b/>
                <w:bCs/>
                <w:sz w:val="26"/>
              </w:rPr>
            </w:pPr>
          </w:p>
        </w:tc>
        <w:tc>
          <w:tcPr>
            <w:tcW w:w="3996" w:type="dxa"/>
            <w:gridSpan w:val="3"/>
            <w:vMerge/>
            <w:tcBorders>
              <w:bottom w:val="single" w:sz="12" w:space="0" w:color="auto"/>
            </w:tcBorders>
          </w:tcPr>
          <w:p w14:paraId="2F8F4A0C" w14:textId="77777777" w:rsidR="003F2DF0" w:rsidRPr="0037415F" w:rsidRDefault="003F2DF0" w:rsidP="009040A9">
            <w:pPr>
              <w:rPr>
                <w:b/>
                <w:bCs/>
                <w:sz w:val="26"/>
              </w:rPr>
            </w:pPr>
          </w:p>
        </w:tc>
        <w:tc>
          <w:tcPr>
            <w:tcW w:w="4510" w:type="dxa"/>
            <w:tcBorders>
              <w:bottom w:val="single" w:sz="12" w:space="0" w:color="auto"/>
            </w:tcBorders>
            <w:vAlign w:val="center"/>
          </w:tcPr>
          <w:p w14:paraId="27188834" w14:textId="77777777" w:rsidR="003F2DF0" w:rsidRPr="00333E15" w:rsidRDefault="003F2DF0" w:rsidP="009040A9">
            <w:pPr>
              <w:pStyle w:val="TSBHeaderRight14"/>
            </w:pPr>
            <w:r w:rsidRPr="0030607F">
              <w:t>Original: English</w:t>
            </w:r>
          </w:p>
        </w:tc>
      </w:tr>
      <w:tr w:rsidR="003F2DF0" w:rsidRPr="0037415F" w14:paraId="0BA3C681" w14:textId="77777777" w:rsidTr="009040A9">
        <w:trPr>
          <w:cantSplit/>
          <w:jc w:val="center"/>
        </w:trPr>
        <w:tc>
          <w:tcPr>
            <w:tcW w:w="1418" w:type="dxa"/>
            <w:gridSpan w:val="2"/>
          </w:tcPr>
          <w:p w14:paraId="45249C37" w14:textId="430F06AA" w:rsidR="003F2DF0" w:rsidRPr="0037415F" w:rsidRDefault="003F2DF0" w:rsidP="009040A9">
            <w:pPr>
              <w:rPr>
                <w:b/>
                <w:bCs/>
              </w:rPr>
            </w:pPr>
          </w:p>
        </w:tc>
        <w:tc>
          <w:tcPr>
            <w:tcW w:w="3712" w:type="dxa"/>
            <w:gridSpan w:val="2"/>
          </w:tcPr>
          <w:p w14:paraId="2889B908" w14:textId="327F88F1" w:rsidR="003F2DF0" w:rsidRPr="00697AAF" w:rsidRDefault="003F2DF0" w:rsidP="009040A9">
            <w:pPr>
              <w:pStyle w:val="TSBHeaderQuestion"/>
              <w:rPr>
                <w:highlight w:val="yellow"/>
              </w:rPr>
            </w:pPr>
          </w:p>
        </w:tc>
        <w:tc>
          <w:tcPr>
            <w:tcW w:w="4510" w:type="dxa"/>
          </w:tcPr>
          <w:p w14:paraId="468C3395" w14:textId="250BEEB8" w:rsidR="003F2DF0" w:rsidRPr="0037415F" w:rsidRDefault="004F5681" w:rsidP="009040A9">
            <w:pPr>
              <w:pStyle w:val="VenueDate"/>
            </w:pPr>
            <w:r>
              <w:t>E-meeting</w:t>
            </w:r>
            <w:r w:rsidR="002B1960">
              <w:t xml:space="preserve">, </w:t>
            </w:r>
            <w:r w:rsidR="00604392">
              <w:t xml:space="preserve">2 </w:t>
            </w:r>
            <w:r>
              <w:t>December</w:t>
            </w:r>
            <w:r w:rsidR="00604392">
              <w:t xml:space="preserve"> </w:t>
            </w:r>
            <w:r w:rsidR="002B1960">
              <w:t>2022</w:t>
            </w:r>
          </w:p>
        </w:tc>
      </w:tr>
      <w:tr w:rsidR="003F2DF0" w:rsidRPr="00A4045F" w14:paraId="7F5D8601" w14:textId="77777777" w:rsidTr="009040A9">
        <w:trPr>
          <w:cantSplit/>
          <w:jc w:val="center"/>
        </w:trPr>
        <w:tc>
          <w:tcPr>
            <w:tcW w:w="9640" w:type="dxa"/>
            <w:gridSpan w:val="5"/>
          </w:tcPr>
          <w:p w14:paraId="25030181" w14:textId="4C18558B" w:rsidR="003F2DF0" w:rsidRPr="002534C9" w:rsidRDefault="003F2DF0" w:rsidP="009040A9">
            <w:pPr>
              <w:jc w:val="center"/>
              <w:rPr>
                <w:b/>
                <w:bCs/>
              </w:rPr>
            </w:pPr>
            <w:r>
              <w:rPr>
                <w:b/>
                <w:bCs/>
              </w:rPr>
              <w:t>DOCUMENT</w:t>
            </w:r>
          </w:p>
        </w:tc>
      </w:tr>
      <w:tr w:rsidR="003F2DF0" w:rsidRPr="0037415F" w14:paraId="02DF8673" w14:textId="77777777" w:rsidTr="009040A9">
        <w:trPr>
          <w:cantSplit/>
          <w:jc w:val="center"/>
        </w:trPr>
        <w:tc>
          <w:tcPr>
            <w:tcW w:w="1418" w:type="dxa"/>
            <w:gridSpan w:val="2"/>
          </w:tcPr>
          <w:p w14:paraId="41EAD3E4" w14:textId="77777777" w:rsidR="003F2DF0" w:rsidRPr="00746CAC" w:rsidRDefault="003F2DF0" w:rsidP="009040A9">
            <w:pPr>
              <w:rPr>
                <w:b/>
                <w:bCs/>
              </w:rPr>
            </w:pPr>
            <w:r w:rsidRPr="00746CAC">
              <w:rPr>
                <w:b/>
                <w:bCs/>
              </w:rPr>
              <w:t>Source:</w:t>
            </w:r>
          </w:p>
        </w:tc>
        <w:tc>
          <w:tcPr>
            <w:tcW w:w="8222" w:type="dxa"/>
            <w:gridSpan w:val="3"/>
          </w:tcPr>
          <w:p w14:paraId="68CFB1A9" w14:textId="31AF6962" w:rsidR="003F2DF0" w:rsidRPr="00746CAC" w:rsidRDefault="00420498" w:rsidP="009040A9">
            <w:pPr>
              <w:pStyle w:val="TSBHeaderSource"/>
            </w:pPr>
            <w:r w:rsidRPr="00746CAC">
              <w:t>Chairman</w:t>
            </w:r>
            <w:r w:rsidR="00604392">
              <w:t>,</w:t>
            </w:r>
            <w:r w:rsidRPr="00746CAC">
              <w:t xml:space="preserve"> JCA-DCC</w:t>
            </w:r>
          </w:p>
        </w:tc>
      </w:tr>
      <w:tr w:rsidR="003F2DF0" w:rsidRPr="0037415F" w14:paraId="2514A6D4" w14:textId="77777777" w:rsidTr="009040A9">
        <w:trPr>
          <w:cantSplit/>
          <w:jc w:val="center"/>
        </w:trPr>
        <w:tc>
          <w:tcPr>
            <w:tcW w:w="1418" w:type="dxa"/>
            <w:gridSpan w:val="2"/>
          </w:tcPr>
          <w:p w14:paraId="5435AC63" w14:textId="77777777" w:rsidR="003F2DF0" w:rsidRPr="0037415F" w:rsidRDefault="003F2DF0" w:rsidP="009040A9">
            <w:r w:rsidRPr="0037415F">
              <w:rPr>
                <w:b/>
                <w:bCs/>
              </w:rPr>
              <w:t>Title:</w:t>
            </w:r>
          </w:p>
        </w:tc>
        <w:tc>
          <w:tcPr>
            <w:tcW w:w="8222" w:type="dxa"/>
            <w:gridSpan w:val="3"/>
          </w:tcPr>
          <w:p w14:paraId="2A233E2A" w14:textId="3041FFF5" w:rsidR="003F2DF0" w:rsidRPr="00FA2E6D" w:rsidRDefault="00420498" w:rsidP="009040A9">
            <w:pPr>
              <w:pStyle w:val="TSBHeaderTitle"/>
              <w:rPr>
                <w:highlight w:val="yellow"/>
              </w:rPr>
            </w:pPr>
            <w:r w:rsidRPr="00C50DA6">
              <w:t xml:space="preserve">Report </w:t>
            </w:r>
            <w:r w:rsidR="006B0838">
              <w:t>of</w:t>
            </w:r>
            <w:r w:rsidRPr="00C50DA6">
              <w:t xml:space="preserve"> the </w:t>
            </w:r>
            <w:r w:rsidR="004F5681">
              <w:t>third</w:t>
            </w:r>
            <w:r w:rsidRPr="00C50DA6">
              <w:t xml:space="preserve"> meeting of the Joint Coordination Activity</w:t>
            </w:r>
            <w:r>
              <w:t xml:space="preserve"> on Digital COVID-19 Certificates</w:t>
            </w:r>
            <w:r w:rsidRPr="00C50DA6">
              <w:t xml:space="preserve"> (JCA-</w:t>
            </w:r>
            <w:r>
              <w:t>DCC</w:t>
            </w:r>
            <w:r w:rsidRPr="00C50DA6">
              <w:t xml:space="preserve">), </w:t>
            </w:r>
            <w:r w:rsidR="004F5681">
              <w:t>E-meeting</w:t>
            </w:r>
            <w:r w:rsidR="00604392">
              <w:t xml:space="preserve">, 2 </w:t>
            </w:r>
            <w:r w:rsidR="004F5681">
              <w:t>December</w:t>
            </w:r>
            <w:r>
              <w:t xml:space="preserve"> </w:t>
            </w:r>
            <w:r w:rsidRPr="00C50DA6">
              <w:t>202</w:t>
            </w:r>
            <w:r>
              <w:t>2</w:t>
            </w:r>
          </w:p>
        </w:tc>
      </w:tr>
      <w:tr w:rsidR="003F2DF0" w:rsidRPr="003F2DF0" w14:paraId="04DB1914" w14:textId="77777777" w:rsidTr="009040A9">
        <w:trPr>
          <w:cantSplit/>
          <w:jc w:val="center"/>
        </w:trPr>
        <w:tc>
          <w:tcPr>
            <w:tcW w:w="1418" w:type="dxa"/>
            <w:gridSpan w:val="2"/>
            <w:tcBorders>
              <w:top w:val="single" w:sz="6" w:space="0" w:color="auto"/>
              <w:bottom w:val="single" w:sz="6" w:space="0" w:color="auto"/>
            </w:tcBorders>
          </w:tcPr>
          <w:p w14:paraId="2450D721" w14:textId="77777777" w:rsidR="003F2DF0" w:rsidRPr="008F7104" w:rsidRDefault="003F2DF0" w:rsidP="009040A9">
            <w:pPr>
              <w:rPr>
                <w:b/>
                <w:bCs/>
              </w:rPr>
            </w:pPr>
            <w:r w:rsidRPr="008F7104">
              <w:rPr>
                <w:b/>
                <w:bCs/>
              </w:rPr>
              <w:t>Contact:</w:t>
            </w:r>
          </w:p>
        </w:tc>
        <w:tc>
          <w:tcPr>
            <w:tcW w:w="3260" w:type="dxa"/>
            <w:tcBorders>
              <w:top w:val="single" w:sz="6" w:space="0" w:color="auto"/>
              <w:bottom w:val="single" w:sz="6" w:space="0" w:color="auto"/>
            </w:tcBorders>
          </w:tcPr>
          <w:p w14:paraId="4C59C4BC" w14:textId="1DB2BA0B" w:rsidR="003F2DF0" w:rsidRPr="00D44EEB" w:rsidRDefault="00420498" w:rsidP="003F2DF0">
            <w:pPr>
              <w:rPr>
                <w:highlight w:val="yellow"/>
              </w:rPr>
            </w:pPr>
            <w:r w:rsidRPr="00D5654C">
              <w:rPr>
                <w:rFonts w:eastAsia="Malgun Gothic"/>
              </w:rPr>
              <w:t>Heung</w:t>
            </w:r>
            <w:r>
              <w:rPr>
                <w:rFonts w:eastAsia="Malgun Gothic"/>
              </w:rPr>
              <w:t xml:space="preserve"> </w:t>
            </w:r>
            <w:r w:rsidRPr="00D5654C">
              <w:rPr>
                <w:rFonts w:eastAsia="Malgun Gothic"/>
              </w:rPr>
              <w:t>Yo</w:t>
            </w:r>
            <w:r>
              <w:rPr>
                <w:rFonts w:eastAsia="Malgun Gothic"/>
              </w:rPr>
              <w:t xml:space="preserve">ul </w:t>
            </w:r>
            <w:r w:rsidRPr="00D5654C">
              <w:rPr>
                <w:rFonts w:eastAsia="Malgun Gothic"/>
              </w:rPr>
              <w:t>Yo</w:t>
            </w:r>
            <w:r>
              <w:rPr>
                <w:rFonts w:eastAsia="Malgun Gothic"/>
              </w:rPr>
              <w:t>u</w:t>
            </w:r>
            <w:r w:rsidRPr="00D5654C">
              <w:rPr>
                <w:rFonts w:eastAsia="Malgun Gothic"/>
              </w:rPr>
              <w:t>m</w:t>
            </w:r>
            <w:r w:rsidRPr="00353A80">
              <w:rPr>
                <w:rFonts w:eastAsia="Malgun Gothic"/>
              </w:rPr>
              <w:br/>
            </w:r>
            <w:r>
              <w:rPr>
                <w:rFonts w:eastAsia="MS Mincho"/>
              </w:rPr>
              <w:t>Chairman of JCA-DCC</w:t>
            </w:r>
          </w:p>
        </w:tc>
        <w:tc>
          <w:tcPr>
            <w:tcW w:w="4962" w:type="dxa"/>
            <w:gridSpan w:val="2"/>
            <w:tcBorders>
              <w:top w:val="single" w:sz="6" w:space="0" w:color="auto"/>
              <w:bottom w:val="single" w:sz="6" w:space="0" w:color="auto"/>
            </w:tcBorders>
          </w:tcPr>
          <w:p w14:paraId="2ADD3F88" w14:textId="2A221F3F" w:rsidR="003F2DF0" w:rsidRPr="003F2DF0" w:rsidRDefault="003F2DF0" w:rsidP="009040A9">
            <w:pPr>
              <w:tabs>
                <w:tab w:val="left" w:pos="794"/>
              </w:tabs>
              <w:rPr>
                <w:highlight w:val="yellow"/>
              </w:rPr>
            </w:pPr>
            <w:r>
              <w:t>E-mail:</w:t>
            </w:r>
            <w:r>
              <w:tab/>
            </w:r>
            <w:hyperlink r:id="rId11" w:history="1">
              <w:r w:rsidR="00420498" w:rsidRPr="00420498">
                <w:rPr>
                  <w:rStyle w:val="Hyperlink"/>
                </w:rPr>
                <w:t>hyyoum@sch.ac.kr</w:t>
              </w:r>
            </w:hyperlink>
            <w:r w:rsidRPr="003F2DF0">
              <w:t xml:space="preserve"> </w:t>
            </w:r>
          </w:p>
        </w:tc>
      </w:tr>
    </w:tbl>
    <w:p w14:paraId="6C207FD2" w14:textId="410663AE" w:rsidR="00420498" w:rsidRPr="00F50A8A" w:rsidRDefault="00420498" w:rsidP="00420498">
      <w:pPr>
        <w:spacing w:before="240"/>
        <w:ind w:left="357"/>
        <w:jc w:val="center"/>
        <w:outlineLvl w:val="0"/>
        <w:rPr>
          <w:b/>
        </w:rPr>
      </w:pPr>
      <w:bookmarkStart w:id="0" w:name="_Hlk98415917"/>
      <w:r w:rsidRPr="00F50A8A">
        <w:rPr>
          <w:b/>
        </w:rPr>
        <w:t xml:space="preserve">Report of the </w:t>
      </w:r>
      <w:r w:rsidR="004F5681">
        <w:rPr>
          <w:b/>
        </w:rPr>
        <w:t>3</w:t>
      </w:r>
      <w:r w:rsidR="004F5681">
        <w:rPr>
          <w:b/>
          <w:vertAlign w:val="superscript"/>
        </w:rPr>
        <w:t>r</w:t>
      </w:r>
      <w:r w:rsidR="00604392">
        <w:rPr>
          <w:b/>
          <w:vertAlign w:val="superscript"/>
        </w:rPr>
        <w:t>d</w:t>
      </w:r>
      <w:r>
        <w:rPr>
          <w:b/>
        </w:rPr>
        <w:t xml:space="preserve"> </w:t>
      </w:r>
      <w:r w:rsidRPr="00F50A8A">
        <w:rPr>
          <w:b/>
        </w:rPr>
        <w:t>JCA-</w:t>
      </w:r>
      <w:r>
        <w:rPr>
          <w:b/>
        </w:rPr>
        <w:t>DCC</w:t>
      </w:r>
      <w:r w:rsidRPr="00F50A8A">
        <w:rPr>
          <w:b/>
        </w:rPr>
        <w:t xml:space="preserve"> meeting</w:t>
      </w:r>
    </w:p>
    <w:p w14:paraId="35D48038" w14:textId="4F50C9AA" w:rsidR="00420498" w:rsidRPr="00F50A8A" w:rsidRDefault="00420498" w:rsidP="00420498">
      <w:pPr>
        <w:spacing w:before="0"/>
        <w:ind w:left="360"/>
        <w:jc w:val="center"/>
        <w:outlineLvl w:val="0"/>
        <w:rPr>
          <w:b/>
          <w:lang w:eastAsia="ko-KR"/>
        </w:rPr>
      </w:pPr>
      <w:r w:rsidRPr="00F50A8A">
        <w:rPr>
          <w:b/>
        </w:rPr>
        <w:t>(</w:t>
      </w:r>
      <w:r w:rsidR="004F5681">
        <w:rPr>
          <w:b/>
        </w:rPr>
        <w:t>E-meeting</w:t>
      </w:r>
      <w:r w:rsidRPr="00F50A8A">
        <w:rPr>
          <w:b/>
        </w:rPr>
        <w:t xml:space="preserve">, </w:t>
      </w:r>
      <w:r w:rsidR="00604392">
        <w:rPr>
          <w:b/>
        </w:rPr>
        <w:t xml:space="preserve">2 </w:t>
      </w:r>
      <w:r w:rsidR="004F5681">
        <w:rPr>
          <w:b/>
        </w:rPr>
        <w:t>December</w:t>
      </w:r>
      <w:r>
        <w:rPr>
          <w:b/>
        </w:rPr>
        <w:t xml:space="preserve"> 2022, 13:00-</w:t>
      </w:r>
      <w:r w:rsidR="00604392">
        <w:rPr>
          <w:b/>
        </w:rPr>
        <w:t>14</w:t>
      </w:r>
      <w:r>
        <w:rPr>
          <w:b/>
        </w:rPr>
        <w:t>:</w:t>
      </w:r>
      <w:r w:rsidR="00604392">
        <w:rPr>
          <w:b/>
        </w:rPr>
        <w:t>3</w:t>
      </w:r>
      <w:r>
        <w:rPr>
          <w:b/>
        </w:rPr>
        <w:t>0 CET</w:t>
      </w:r>
      <w:r w:rsidRPr="00F50A8A">
        <w:rPr>
          <w:b/>
        </w:rPr>
        <w:t>)</w:t>
      </w:r>
    </w:p>
    <w:bookmarkEnd w:id="0"/>
    <w:p w14:paraId="350C83D6" w14:textId="7F1F160A" w:rsidR="00583BC9" w:rsidRPr="003A5236" w:rsidRDefault="00583BC9" w:rsidP="00583BC9">
      <w:pPr>
        <w:spacing w:before="240"/>
        <w:jc w:val="both"/>
        <w:rPr>
          <w:iCs/>
          <w:lang w:eastAsia="ko-KR"/>
        </w:rPr>
      </w:pPr>
      <w:r w:rsidRPr="00F50A8A">
        <w:rPr>
          <w:iCs/>
        </w:rPr>
        <w:t xml:space="preserve">The </w:t>
      </w:r>
      <w:r w:rsidR="004F5681">
        <w:rPr>
          <w:iCs/>
        </w:rPr>
        <w:t>3</w:t>
      </w:r>
      <w:r w:rsidR="004F5681">
        <w:rPr>
          <w:iCs/>
          <w:vertAlign w:val="superscript"/>
        </w:rPr>
        <w:t>r</w:t>
      </w:r>
      <w:r w:rsidR="00604392">
        <w:rPr>
          <w:iCs/>
          <w:vertAlign w:val="superscript"/>
        </w:rPr>
        <w:t>d</w:t>
      </w:r>
      <w:r>
        <w:rPr>
          <w:iCs/>
        </w:rPr>
        <w:t xml:space="preserve"> </w:t>
      </w:r>
      <w:r w:rsidRPr="00F50A8A">
        <w:rPr>
          <w:iCs/>
        </w:rPr>
        <w:t>JCA-</w:t>
      </w:r>
      <w:r>
        <w:rPr>
          <w:iCs/>
        </w:rPr>
        <w:t>DCC</w:t>
      </w:r>
      <w:r w:rsidRPr="00F50A8A">
        <w:rPr>
          <w:iCs/>
        </w:rPr>
        <w:t xml:space="preserve"> meeting was held </w:t>
      </w:r>
      <w:r w:rsidR="004F5681">
        <w:rPr>
          <w:iCs/>
        </w:rPr>
        <w:t xml:space="preserve">as an </w:t>
      </w:r>
      <w:proofErr w:type="spellStart"/>
      <w:r w:rsidR="004F5681">
        <w:rPr>
          <w:iCs/>
        </w:rPr>
        <w:t>e-meeting</w:t>
      </w:r>
      <w:proofErr w:type="spellEnd"/>
      <w:r w:rsidR="00604392">
        <w:rPr>
          <w:iCs/>
        </w:rPr>
        <w:t xml:space="preserve"> on 2 </w:t>
      </w:r>
      <w:r w:rsidR="004F5681">
        <w:rPr>
          <w:iCs/>
        </w:rPr>
        <w:t>December</w:t>
      </w:r>
      <w:r w:rsidR="00604392">
        <w:rPr>
          <w:iCs/>
        </w:rPr>
        <w:t xml:space="preserve"> 2022</w:t>
      </w:r>
      <w:r>
        <w:rPr>
          <w:iCs/>
        </w:rPr>
        <w:t xml:space="preserve"> </w:t>
      </w:r>
      <w:r w:rsidR="00604392">
        <w:rPr>
          <w:iCs/>
        </w:rPr>
        <w:t>from</w:t>
      </w:r>
      <w:r>
        <w:rPr>
          <w:iCs/>
        </w:rPr>
        <w:t xml:space="preserve"> </w:t>
      </w:r>
      <w:r w:rsidRPr="00F50A8A">
        <w:rPr>
          <w:iCs/>
        </w:rPr>
        <w:t>1</w:t>
      </w:r>
      <w:r>
        <w:rPr>
          <w:iCs/>
        </w:rPr>
        <w:t>3</w:t>
      </w:r>
      <w:r w:rsidRPr="00F50A8A">
        <w:rPr>
          <w:iCs/>
        </w:rPr>
        <w:t>:</w:t>
      </w:r>
      <w:r>
        <w:rPr>
          <w:iCs/>
        </w:rPr>
        <w:t>0</w:t>
      </w:r>
      <w:r w:rsidRPr="00F50A8A">
        <w:rPr>
          <w:iCs/>
        </w:rPr>
        <w:t>0</w:t>
      </w:r>
      <w:r w:rsidR="00604392">
        <w:rPr>
          <w:iCs/>
        </w:rPr>
        <w:t xml:space="preserve"> to </w:t>
      </w:r>
      <w:r w:rsidRPr="00F50A8A">
        <w:rPr>
          <w:iCs/>
        </w:rPr>
        <w:t>1</w:t>
      </w:r>
      <w:r w:rsidR="00604392">
        <w:rPr>
          <w:iCs/>
        </w:rPr>
        <w:t>4</w:t>
      </w:r>
      <w:r w:rsidRPr="00F50A8A">
        <w:rPr>
          <w:iCs/>
        </w:rPr>
        <w:t>:</w:t>
      </w:r>
      <w:r w:rsidR="00604392">
        <w:rPr>
          <w:iCs/>
        </w:rPr>
        <w:t>3</w:t>
      </w:r>
      <w:r>
        <w:rPr>
          <w:iCs/>
        </w:rPr>
        <w:t>0</w:t>
      </w:r>
      <w:r w:rsidRPr="00F50A8A">
        <w:rPr>
          <w:iCs/>
        </w:rPr>
        <w:t xml:space="preserve"> CET</w:t>
      </w:r>
      <w:r>
        <w:rPr>
          <w:iCs/>
        </w:rPr>
        <w:t>.</w:t>
      </w:r>
      <w:r w:rsidRPr="00F50A8A">
        <w:rPr>
          <w:iCs/>
        </w:rPr>
        <w:t xml:space="preserve"> </w:t>
      </w:r>
      <w:r>
        <w:rPr>
          <w:iCs/>
        </w:rPr>
        <w:t xml:space="preserve">The meeting was </w:t>
      </w:r>
      <w:r w:rsidRPr="003A5236">
        <w:rPr>
          <w:iCs/>
        </w:rPr>
        <w:t xml:space="preserve">chaired by Prof. Heung Youl Youm, </w:t>
      </w:r>
      <w:r>
        <w:rPr>
          <w:iCs/>
        </w:rPr>
        <w:t>JCA-DCC</w:t>
      </w:r>
      <w:r w:rsidRPr="003A5236">
        <w:rPr>
          <w:iCs/>
        </w:rPr>
        <w:t xml:space="preserve"> Chairman.</w:t>
      </w:r>
      <w:r w:rsidRPr="00161B40">
        <w:rPr>
          <w:iCs/>
        </w:rPr>
        <w:t xml:space="preserve"> </w:t>
      </w:r>
    </w:p>
    <w:p w14:paraId="3C2A66A2" w14:textId="65E2A627" w:rsidR="00583BC9" w:rsidRPr="003A5236" w:rsidRDefault="00EC65E0" w:rsidP="00583BC9">
      <w:r>
        <w:t>21</w:t>
      </w:r>
      <w:r w:rsidR="00583BC9" w:rsidRPr="003A5236">
        <w:t xml:space="preserve"> participants attended the JCA-</w:t>
      </w:r>
      <w:r w:rsidR="00583BC9">
        <w:t>DCC</w:t>
      </w:r>
      <w:r w:rsidR="00583BC9" w:rsidRPr="003A5236">
        <w:t xml:space="preserve"> meeting, see</w:t>
      </w:r>
      <w:r w:rsidR="007B3F80">
        <w:t xml:space="preserve"> </w:t>
      </w:r>
      <w:hyperlink r:id="rId12" w:history="1">
        <w:r w:rsidRPr="00EC65E0">
          <w:rPr>
            <w:rStyle w:val="Hyperlink"/>
          </w:rPr>
          <w:t>DCC-040</w:t>
        </w:r>
      </w:hyperlink>
      <w:r w:rsidR="00583BC9" w:rsidRPr="003A5236">
        <w:t>.</w:t>
      </w:r>
    </w:p>
    <w:p w14:paraId="41B0300A" w14:textId="4449EBC1" w:rsidR="00583BC9" w:rsidRPr="003A5236" w:rsidRDefault="00583BC9" w:rsidP="00583BC9">
      <w:r w:rsidRPr="003A5236">
        <w:t>Documents are available at</w:t>
      </w:r>
      <w:r>
        <w:t>:</w:t>
      </w:r>
    </w:p>
    <w:p w14:paraId="52410470" w14:textId="698DD4B7" w:rsidR="00583BC9" w:rsidRPr="00583BC9" w:rsidRDefault="00292657" w:rsidP="00583BC9">
      <w:pPr>
        <w:pStyle w:val="ListParagraph"/>
        <w:numPr>
          <w:ilvl w:val="0"/>
          <w:numId w:val="3"/>
        </w:numPr>
        <w:tabs>
          <w:tab w:val="left" w:pos="794"/>
          <w:tab w:val="left" w:pos="1191"/>
          <w:tab w:val="left" w:pos="1588"/>
          <w:tab w:val="left" w:pos="1985"/>
        </w:tabs>
        <w:overflowPunct w:val="0"/>
        <w:autoSpaceDE w:val="0"/>
        <w:autoSpaceDN w:val="0"/>
        <w:adjustRightInd w:val="0"/>
        <w:textAlignment w:val="baseline"/>
        <w:rPr>
          <w:rStyle w:val="Hyperlink"/>
          <w:color w:val="auto"/>
          <w:u w:val="none"/>
        </w:rPr>
      </w:pPr>
      <w:hyperlink r:id="rId13" w:history="1">
        <w:r w:rsidR="00583BC9" w:rsidRPr="002D4FAB">
          <w:rPr>
            <w:rStyle w:val="Hyperlink"/>
          </w:rPr>
          <w:t>https://extranet.itu.int/sites/itu-t/jca/dcc/SitePages/Home.aspx</w:t>
        </w:r>
      </w:hyperlink>
    </w:p>
    <w:p w14:paraId="4ECA0939" w14:textId="348198EA" w:rsidR="00583BC9" w:rsidRPr="00056750" w:rsidRDefault="00583BC9"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1" w:hanging="357"/>
        <w:contextualSpacing w:val="0"/>
        <w:textAlignment w:val="baseline"/>
      </w:pPr>
      <w:r w:rsidRPr="00583BC9">
        <w:rPr>
          <w:rFonts w:eastAsia="Malgun Gothic"/>
          <w:iCs/>
          <w:lang w:eastAsia="ko-KR"/>
        </w:rPr>
        <w:t xml:space="preserve">The meeting </w:t>
      </w:r>
      <w:r>
        <w:rPr>
          <w:rFonts w:eastAsia="Malgun Gothic"/>
          <w:iCs/>
          <w:lang w:eastAsia="ko-KR"/>
        </w:rPr>
        <w:t xml:space="preserve">began </w:t>
      </w:r>
      <w:r w:rsidRPr="00583BC9">
        <w:rPr>
          <w:rFonts w:eastAsia="Malgun Gothic"/>
          <w:iCs/>
          <w:lang w:eastAsia="ko-KR"/>
        </w:rPr>
        <w:t>at 13:00 as scheduled</w:t>
      </w:r>
      <w:r>
        <w:rPr>
          <w:rFonts w:eastAsia="Malgun Gothic"/>
          <w:iCs/>
          <w:lang w:eastAsia="ko-KR"/>
        </w:rPr>
        <w:t xml:space="preserve"> with opening remarks and welcome to all participants by t</w:t>
      </w:r>
      <w:r w:rsidRPr="00583BC9">
        <w:rPr>
          <w:rFonts w:eastAsia="Malgun Gothic"/>
          <w:iCs/>
          <w:lang w:eastAsia="ko-KR"/>
        </w:rPr>
        <w:t>he chairman</w:t>
      </w:r>
      <w:r>
        <w:rPr>
          <w:rFonts w:eastAsia="Malgun Gothic"/>
          <w:iCs/>
          <w:lang w:eastAsia="ko-KR"/>
        </w:rPr>
        <w:t>.</w:t>
      </w:r>
      <w:r w:rsidRPr="00583BC9">
        <w:rPr>
          <w:rFonts w:eastAsia="Malgun Gothic"/>
          <w:iCs/>
          <w:lang w:eastAsia="ko-KR"/>
        </w:rPr>
        <w:t xml:space="preserve"> </w:t>
      </w:r>
    </w:p>
    <w:p w14:paraId="3063DAC7" w14:textId="30E3208C" w:rsidR="00583BC9" w:rsidRDefault="00583BC9"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textAlignment w:val="baseline"/>
      </w:pPr>
      <w:r w:rsidRPr="00056750">
        <w:t xml:space="preserve">The agenda was </w:t>
      </w:r>
      <w:r w:rsidR="00604392">
        <w:t xml:space="preserve">reviewed </w:t>
      </w:r>
      <w:r w:rsidRPr="00F27880">
        <w:t xml:space="preserve">and adopted as in </w:t>
      </w:r>
      <w:hyperlink r:id="rId14" w:history="1">
        <w:r w:rsidR="004F5681">
          <w:rPr>
            <w:rStyle w:val="Hyperlink"/>
          </w:rPr>
          <w:t>DCC-039</w:t>
        </w:r>
      </w:hyperlink>
      <w:r w:rsidRPr="00F27880">
        <w:t>.</w:t>
      </w:r>
    </w:p>
    <w:p w14:paraId="7B640CDD" w14:textId="09952048" w:rsidR="004F5681" w:rsidRDefault="004F5681"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textAlignment w:val="baseline"/>
        <w:rPr>
          <w:i/>
          <w:iCs/>
        </w:rPr>
      </w:pPr>
      <w:bookmarkStart w:id="1" w:name="_Hlk105484350"/>
      <w:r>
        <w:rPr>
          <w:i/>
          <w:iCs/>
        </w:rPr>
        <w:t>Highlights from PP-22</w:t>
      </w:r>
    </w:p>
    <w:p w14:paraId="39043071" w14:textId="1A431221" w:rsidR="004F5681" w:rsidRDefault="004F5681" w:rsidP="004F5681">
      <w:pPr>
        <w:tabs>
          <w:tab w:val="left" w:pos="794"/>
          <w:tab w:val="left" w:pos="1191"/>
          <w:tab w:val="left" w:pos="1588"/>
          <w:tab w:val="left" w:pos="1985"/>
        </w:tabs>
        <w:overflowPunct w:val="0"/>
        <w:autoSpaceDE w:val="0"/>
        <w:autoSpaceDN w:val="0"/>
        <w:adjustRightInd w:val="0"/>
        <w:ind w:left="-3"/>
        <w:textAlignment w:val="baseline"/>
      </w:pPr>
      <w:r>
        <w:t>The meeting reviewed the</w:t>
      </w:r>
      <w:r w:rsidR="00DF09CA">
        <w:t xml:space="preserve"> text of the</w:t>
      </w:r>
      <w:r>
        <w:t xml:space="preserve"> new PP-22 resolution on the “</w:t>
      </w:r>
      <w:r>
        <w:rPr>
          <w:i/>
          <w:iCs/>
        </w:rPr>
        <w:t>Role of telecommunications/information and communication technologies in mitigating global pandemics</w:t>
      </w:r>
      <w:r>
        <w:t>” [</w:t>
      </w:r>
      <w:hyperlink r:id="rId15" w:history="1">
        <w:r w:rsidRPr="004F5681">
          <w:rPr>
            <w:rStyle w:val="Hyperlink"/>
          </w:rPr>
          <w:t>DCC-033</w:t>
        </w:r>
      </w:hyperlink>
      <w:r>
        <w:t xml:space="preserve">] </w:t>
      </w:r>
      <w:r w:rsidR="00EF6937">
        <w:t>taking</w:t>
      </w:r>
      <w:r>
        <w:t xml:space="preserve"> special note of the following parts as having key significance to the work of JCA-DCC:</w:t>
      </w:r>
    </w:p>
    <w:p w14:paraId="1A661E83" w14:textId="54E708BA" w:rsidR="004F5681" w:rsidRPr="00216B61" w:rsidRDefault="00F60032" w:rsidP="00F60032">
      <w:pPr>
        <w:pStyle w:val="Call"/>
        <w:ind w:hanging="567"/>
      </w:pPr>
      <w:r>
        <w:t>–</w:t>
      </w:r>
      <w:r>
        <w:tab/>
      </w:r>
      <w:r w:rsidR="004F5681" w:rsidRPr="00DF09CA">
        <w:rPr>
          <w:rFonts w:asciiTheme="majorBidi" w:hAnsiTheme="majorBidi" w:cstheme="majorBidi"/>
        </w:rPr>
        <w:t>resolves</w:t>
      </w:r>
      <w:r>
        <w:rPr>
          <w:rFonts w:asciiTheme="majorBidi" w:hAnsiTheme="majorBidi" w:cstheme="majorBidi"/>
        </w:rPr>
        <w:t xml:space="preserve"> 1) </w:t>
      </w:r>
      <w:r w:rsidRPr="00F60032">
        <w:rPr>
          <w:rFonts w:asciiTheme="majorBidi" w:hAnsiTheme="majorBidi" w:cstheme="majorBidi"/>
          <w:i w:val="0"/>
          <w:iCs/>
        </w:rPr>
        <w:t>t</w:t>
      </w:r>
      <w:r w:rsidR="004F5681" w:rsidRPr="00F60032">
        <w:rPr>
          <w:rFonts w:asciiTheme="majorBidi" w:hAnsiTheme="majorBidi" w:cstheme="majorBidi"/>
          <w:i w:val="0"/>
          <w:iCs/>
        </w:rPr>
        <w:t>o cooperate and offer assistance in collaboration with WHO and other United Nations organizations and stakeholders, work related to existing, new and emerging telecommunications/</w:t>
      </w:r>
      <w:proofErr w:type="gramStart"/>
      <w:r w:rsidR="004F5681" w:rsidRPr="00F60032">
        <w:rPr>
          <w:rFonts w:asciiTheme="majorBidi" w:hAnsiTheme="majorBidi" w:cstheme="majorBidi"/>
          <w:i w:val="0"/>
          <w:iCs/>
        </w:rPr>
        <w:t>ICTs;</w:t>
      </w:r>
      <w:proofErr w:type="gramEnd"/>
    </w:p>
    <w:p w14:paraId="073D59D3" w14:textId="17D1A6C0" w:rsidR="004F5681" w:rsidRPr="00F60032" w:rsidRDefault="00F60032" w:rsidP="00F60032">
      <w:pPr>
        <w:pStyle w:val="Call"/>
        <w:ind w:hanging="567"/>
        <w:rPr>
          <w:rFonts w:asciiTheme="majorBidi" w:hAnsiTheme="majorBidi" w:cstheme="majorBidi"/>
          <w:i w:val="0"/>
          <w:iCs/>
        </w:rPr>
      </w:pPr>
      <w:r>
        <w:t>–</w:t>
      </w:r>
      <w:r>
        <w:tab/>
      </w:r>
      <w:r w:rsidR="004F5681" w:rsidRPr="00DF09CA">
        <w:rPr>
          <w:rFonts w:asciiTheme="majorBidi" w:hAnsiTheme="majorBidi" w:cstheme="majorBidi"/>
        </w:rPr>
        <w:t>instructs the Directors of the three Bureaux</w:t>
      </w:r>
      <w:r>
        <w:rPr>
          <w:rFonts w:asciiTheme="majorBidi" w:hAnsiTheme="majorBidi" w:cstheme="majorBidi"/>
        </w:rPr>
        <w:t xml:space="preserve"> 1) </w:t>
      </w:r>
      <w:r w:rsidR="004F5681" w:rsidRPr="00F60032">
        <w:rPr>
          <w:rFonts w:asciiTheme="majorBidi" w:hAnsiTheme="majorBidi" w:cstheme="majorBidi"/>
          <w:i w:val="0"/>
          <w:iCs/>
        </w:rPr>
        <w:t xml:space="preserve">to continue facilitating ITU activities to help respond to the global COVID-19 </w:t>
      </w:r>
      <w:proofErr w:type="gramStart"/>
      <w:r w:rsidR="004F5681" w:rsidRPr="00F60032">
        <w:rPr>
          <w:rFonts w:asciiTheme="majorBidi" w:hAnsiTheme="majorBidi" w:cstheme="majorBidi"/>
          <w:i w:val="0"/>
          <w:iCs/>
        </w:rPr>
        <w:t>pandemic;</w:t>
      </w:r>
      <w:proofErr w:type="gramEnd"/>
    </w:p>
    <w:p w14:paraId="4186E95A" w14:textId="16918308" w:rsidR="004F5681" w:rsidRPr="00F60032" w:rsidRDefault="00F60032" w:rsidP="00F60032">
      <w:pPr>
        <w:pStyle w:val="Call"/>
        <w:ind w:hanging="567"/>
        <w:rPr>
          <w:rFonts w:asciiTheme="majorBidi" w:hAnsiTheme="majorBidi" w:cstheme="majorBidi"/>
        </w:rPr>
      </w:pPr>
      <w:r>
        <w:t>–</w:t>
      </w:r>
      <w:r>
        <w:tab/>
      </w:r>
      <w:r w:rsidR="004F5681" w:rsidRPr="00DF09CA">
        <w:rPr>
          <w:rFonts w:asciiTheme="majorBidi" w:hAnsiTheme="majorBidi" w:cstheme="majorBidi"/>
        </w:rPr>
        <w:t>instructs the Director of the Telecommunication Standardization Bureau</w:t>
      </w:r>
      <w:r>
        <w:rPr>
          <w:rFonts w:asciiTheme="majorBidi" w:hAnsiTheme="majorBidi" w:cstheme="majorBidi"/>
        </w:rPr>
        <w:t xml:space="preserve"> 2) </w:t>
      </w:r>
      <w:r w:rsidR="004F5681" w:rsidRPr="00F60032">
        <w:rPr>
          <w:rFonts w:asciiTheme="majorBidi" w:hAnsiTheme="majorBidi" w:cstheme="majorBidi"/>
          <w:i w:val="0"/>
          <w:iCs/>
        </w:rPr>
        <w:t>to facilitate the exchange of best practices to mitigate the COVID-19 pandemic with all relevant standards development organizations and entities to create opportunities for cooperative efforts to support the active deployment and use of telecommunications/</w:t>
      </w:r>
      <w:proofErr w:type="gramStart"/>
      <w:r w:rsidR="004F5681" w:rsidRPr="00F60032">
        <w:rPr>
          <w:rFonts w:asciiTheme="majorBidi" w:hAnsiTheme="majorBidi" w:cstheme="majorBidi"/>
          <w:i w:val="0"/>
          <w:iCs/>
        </w:rPr>
        <w:t>ICTs;</w:t>
      </w:r>
      <w:proofErr w:type="gramEnd"/>
    </w:p>
    <w:p w14:paraId="6FB2FA55" w14:textId="64374F23" w:rsidR="004F5681" w:rsidRDefault="00F60032" w:rsidP="00F60032">
      <w:pPr>
        <w:spacing w:line="252" w:lineRule="auto"/>
        <w:ind w:left="567" w:hanging="567"/>
      </w:pPr>
      <w:r>
        <w:t>–</w:t>
      </w:r>
      <w:r>
        <w:tab/>
      </w:r>
      <w:r w:rsidRPr="00F60032">
        <w:rPr>
          <w:rFonts w:asciiTheme="majorBidi" w:hAnsiTheme="majorBidi" w:cstheme="majorBidi"/>
          <w:i/>
          <w:iCs/>
        </w:rPr>
        <w:t>instructs the Director of the Telecommunication Standardization Bureau 3)</w:t>
      </w:r>
      <w:r>
        <w:rPr>
          <w:rFonts w:asciiTheme="majorBidi" w:hAnsiTheme="majorBidi" w:cstheme="majorBidi"/>
        </w:rPr>
        <w:t xml:space="preserve"> </w:t>
      </w:r>
      <w:r w:rsidR="004F5681" w:rsidRPr="00EF6937">
        <w:t xml:space="preserve">to develop and disseminate standards, </w:t>
      </w:r>
      <w:proofErr w:type="gramStart"/>
      <w:r w:rsidR="004F5681" w:rsidRPr="00EF6937">
        <w:t>guidelines</w:t>
      </w:r>
      <w:proofErr w:type="gramEnd"/>
      <w:r w:rsidR="004F5681" w:rsidRPr="00EF6937">
        <w:t xml:space="preserve"> and best practices in cooperation with other stakeholders for the use of telecommunications/ICTs in response to the COVID-19 and other pandemics,</w:t>
      </w:r>
    </w:p>
    <w:p w14:paraId="0F890715" w14:textId="34660307" w:rsidR="00093CD1" w:rsidRPr="00216B61" w:rsidRDefault="00F60032" w:rsidP="004F5681">
      <w:pPr>
        <w:spacing w:line="252" w:lineRule="auto"/>
        <w:ind w:left="11" w:hanging="11"/>
      </w:pPr>
      <w:r>
        <w:t>The meeting</w:t>
      </w:r>
      <w:r w:rsidR="00093CD1" w:rsidRPr="00F60032">
        <w:t xml:space="preserve"> agreed </w:t>
      </w:r>
      <w:r>
        <w:t xml:space="preserve">to note this new PP-22 resolution and to take it into consideration </w:t>
      </w:r>
      <w:r w:rsidR="00696988">
        <w:t>in</w:t>
      </w:r>
      <w:r>
        <w:t xml:space="preserve"> JCA-DCC’s </w:t>
      </w:r>
      <w:r w:rsidR="00696988">
        <w:t>activities going forward</w:t>
      </w:r>
      <w:r>
        <w:t xml:space="preserve">. </w:t>
      </w:r>
    </w:p>
    <w:p w14:paraId="769A355C" w14:textId="53C6597E" w:rsidR="008D6B8B" w:rsidRPr="00A159B6" w:rsidRDefault="00604392"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textAlignment w:val="baseline"/>
        <w:rPr>
          <w:i/>
          <w:iCs/>
        </w:rPr>
      </w:pPr>
      <w:r>
        <w:rPr>
          <w:i/>
          <w:iCs/>
        </w:rPr>
        <w:lastRenderedPageBreak/>
        <w:t xml:space="preserve">Updates to DCC-related </w:t>
      </w:r>
      <w:r w:rsidR="008D6B8B" w:rsidRPr="00A159B6">
        <w:rPr>
          <w:i/>
          <w:iCs/>
        </w:rPr>
        <w:t>standardization efforts in ITU-T Study Groups, other SDOs and Forums</w:t>
      </w:r>
      <w:r w:rsidR="00C8229D" w:rsidRPr="00A159B6">
        <w:rPr>
          <w:i/>
          <w:iCs/>
        </w:rPr>
        <w:t>:</w:t>
      </w:r>
    </w:p>
    <w:p w14:paraId="1FD28422" w14:textId="77777777" w:rsidR="0057065A" w:rsidRDefault="00093CD1" w:rsidP="009F7871">
      <w:pPr>
        <w:tabs>
          <w:tab w:val="left" w:pos="794"/>
          <w:tab w:val="left" w:pos="1191"/>
          <w:tab w:val="left" w:pos="1588"/>
          <w:tab w:val="left" w:pos="1985"/>
        </w:tabs>
        <w:overflowPunct w:val="0"/>
        <w:autoSpaceDE w:val="0"/>
        <w:autoSpaceDN w:val="0"/>
        <w:adjustRightInd w:val="0"/>
        <w:ind w:left="-3"/>
        <w:textAlignment w:val="baseline"/>
      </w:pPr>
      <w:r>
        <w:t xml:space="preserve">The meeting reviewed two inputs from </w:t>
      </w:r>
      <w:r w:rsidR="00604392">
        <w:t>ITU-T Study Group 17</w:t>
      </w:r>
      <w:r w:rsidR="00541A0A">
        <w:t>:</w:t>
      </w:r>
      <w:r>
        <w:t xml:space="preserve"> </w:t>
      </w:r>
    </w:p>
    <w:p w14:paraId="76399F7F" w14:textId="6045BE2E" w:rsidR="0057065A" w:rsidRDefault="0057065A" w:rsidP="00EB39BC">
      <w:pPr>
        <w:tabs>
          <w:tab w:val="left" w:pos="794"/>
          <w:tab w:val="left" w:pos="1191"/>
          <w:tab w:val="left" w:pos="1588"/>
          <w:tab w:val="left" w:pos="1985"/>
        </w:tabs>
        <w:overflowPunct w:val="0"/>
        <w:autoSpaceDE w:val="0"/>
        <w:autoSpaceDN w:val="0"/>
        <w:adjustRightInd w:val="0"/>
        <w:ind w:left="720" w:hanging="723"/>
        <w:textAlignment w:val="baseline"/>
      </w:pPr>
      <w:r>
        <w:t>–</w:t>
      </w:r>
      <w:r>
        <w:tab/>
      </w:r>
      <w:hyperlink r:id="rId16" w:history="1">
        <w:r w:rsidR="00093CD1">
          <w:rPr>
            <w:rStyle w:val="Hyperlink"/>
          </w:rPr>
          <w:t>DCC-029</w:t>
        </w:r>
      </w:hyperlink>
      <w:r w:rsidR="00604392">
        <w:t xml:space="preserve"> </w:t>
      </w:r>
      <w:r>
        <w:t xml:space="preserve">informing JCA-DCC on the status of two </w:t>
      </w:r>
      <w:r w:rsidR="00541A0A">
        <w:t xml:space="preserve">work items </w:t>
      </w:r>
      <w:r>
        <w:t>relevant to JCA-DCC</w:t>
      </w:r>
      <w:r w:rsidR="00EB39BC">
        <w:t xml:space="preserve">; </w:t>
      </w:r>
      <w:proofErr w:type="spellStart"/>
      <w:r w:rsidRPr="0057065A">
        <w:t>X.suppl.uc</w:t>
      </w:r>
      <w:proofErr w:type="spellEnd"/>
      <w:r w:rsidRPr="0057065A">
        <w:t>-dcc</w:t>
      </w:r>
      <w:r>
        <w:t xml:space="preserve"> “</w:t>
      </w:r>
      <w:r w:rsidRPr="00EB39BC">
        <w:rPr>
          <w:i/>
          <w:iCs/>
        </w:rPr>
        <w:t>Supplement to X.1152 - Use cases for digital COVID-19 certificates</w:t>
      </w:r>
      <w:r>
        <w:t xml:space="preserve">” which is under development and </w:t>
      </w:r>
      <w:r w:rsidR="00EB39BC">
        <w:t xml:space="preserve">the new published </w:t>
      </w:r>
      <w:r>
        <w:t>X.Sup</w:t>
      </w:r>
      <w:r w:rsidR="00EB39BC">
        <w:t xml:space="preserve">38 (ex. </w:t>
      </w:r>
      <w:proofErr w:type="spellStart"/>
      <w:r w:rsidRPr="0057065A">
        <w:t>X.suppl.cta</w:t>
      </w:r>
      <w:proofErr w:type="spellEnd"/>
      <w:r w:rsidR="00EB39BC">
        <w:t>)</w:t>
      </w:r>
      <w:r w:rsidRPr="0057065A">
        <w:t xml:space="preserve"> </w:t>
      </w:r>
      <w:r w:rsidR="00EB39BC">
        <w:t>“</w:t>
      </w:r>
      <w:r w:rsidR="00EB39BC" w:rsidRPr="00EB39BC">
        <w:rPr>
          <w:i/>
          <w:iCs/>
        </w:rPr>
        <w:t>ITU-T X.1152 - Supplement on use cases for contact tracing technologies to prevent spread of infectious diseases</w:t>
      </w:r>
      <w:r w:rsidR="00EB39BC">
        <w:t>” for inclusion into the DCC standards roadmap.</w:t>
      </w:r>
    </w:p>
    <w:p w14:paraId="28EBCD20" w14:textId="2DBBC3B0" w:rsidR="00583BC9" w:rsidRDefault="0057065A" w:rsidP="001C286E">
      <w:pPr>
        <w:tabs>
          <w:tab w:val="left" w:pos="794"/>
          <w:tab w:val="left" w:pos="1191"/>
          <w:tab w:val="left" w:pos="1588"/>
          <w:tab w:val="left" w:pos="1985"/>
        </w:tabs>
        <w:overflowPunct w:val="0"/>
        <w:autoSpaceDE w:val="0"/>
        <w:autoSpaceDN w:val="0"/>
        <w:adjustRightInd w:val="0"/>
        <w:ind w:left="720" w:hanging="723"/>
        <w:textAlignment w:val="baseline"/>
      </w:pPr>
      <w:r>
        <w:t>–</w:t>
      </w:r>
      <w:r>
        <w:tab/>
      </w:r>
      <w:hyperlink r:id="rId17" w:history="1">
        <w:r w:rsidR="00EB39BC">
          <w:rPr>
            <w:rStyle w:val="Hyperlink"/>
          </w:rPr>
          <w:t>DCC-032</w:t>
        </w:r>
      </w:hyperlink>
      <w:r w:rsidR="00EB39BC">
        <w:t xml:space="preserve"> informing JCA-DCC on a relevant work item under development in Question 11/17, </w:t>
      </w:r>
      <w:hyperlink r:id="rId18" w:history="1">
        <w:r w:rsidR="00EB39BC" w:rsidRPr="005E23BF">
          <w:rPr>
            <w:rStyle w:val="Hyperlink"/>
          </w:rPr>
          <w:t xml:space="preserve">ITU-T </w:t>
        </w:r>
        <w:proofErr w:type="spellStart"/>
        <w:r w:rsidR="00EB39BC" w:rsidRPr="005E23BF">
          <w:rPr>
            <w:rStyle w:val="Hyperlink"/>
          </w:rPr>
          <w:t>X.dpki</w:t>
        </w:r>
        <w:proofErr w:type="spellEnd"/>
      </w:hyperlink>
      <w:r w:rsidR="00EB39BC">
        <w:t xml:space="preserve"> “</w:t>
      </w:r>
      <w:r w:rsidR="00EB39BC" w:rsidRPr="006B3371">
        <w:rPr>
          <w:i/>
          <w:iCs/>
        </w:rPr>
        <w:t>Decentralized Public-key Infrastructure</w:t>
      </w:r>
      <w:r w:rsidR="00EB39BC">
        <w:t>” which was</w:t>
      </w:r>
      <w:r w:rsidR="007B3F80">
        <w:t xml:space="preserve"> agreed </w:t>
      </w:r>
      <w:r w:rsidR="00EB39BC">
        <w:t>to be</w:t>
      </w:r>
      <w:r w:rsidR="007B3F80">
        <w:t xml:space="preserve"> inclu</w:t>
      </w:r>
      <w:r w:rsidR="00EB39BC">
        <w:t>ded</w:t>
      </w:r>
      <w:r w:rsidR="007B3F80">
        <w:t xml:space="preserve"> into the DCC standardization roadmap.</w:t>
      </w:r>
      <w:r w:rsidR="00EB39BC">
        <w:t xml:space="preserve"> The intent of </w:t>
      </w:r>
      <w:r w:rsidR="00021122">
        <w:t xml:space="preserve">decentralized PKI </w:t>
      </w:r>
      <w:r w:rsidR="00EB39BC">
        <w:t xml:space="preserve">was </w:t>
      </w:r>
      <w:r w:rsidR="00021122">
        <w:t xml:space="preserve">clarified i.e., to use distributed ledgers as a common path for global federated PKI which received great interest from WHO. </w:t>
      </w:r>
    </w:p>
    <w:p w14:paraId="5F7133D9" w14:textId="5CE3BEFD" w:rsidR="00743E7B" w:rsidRDefault="00743E7B" w:rsidP="00743E7B">
      <w:pPr>
        <w:tabs>
          <w:tab w:val="left" w:pos="794"/>
          <w:tab w:val="left" w:pos="1191"/>
          <w:tab w:val="left" w:pos="1588"/>
          <w:tab w:val="left" w:pos="1985"/>
        </w:tabs>
        <w:overflowPunct w:val="0"/>
        <w:autoSpaceDE w:val="0"/>
        <w:autoSpaceDN w:val="0"/>
        <w:adjustRightInd w:val="0"/>
        <w:ind w:left="-3"/>
        <w:textAlignment w:val="baseline"/>
      </w:pPr>
      <w:r>
        <w:t xml:space="preserve">Mr. Carl Leitner (WHO) presented </w:t>
      </w:r>
      <w:hyperlink r:id="rId19" w:history="1">
        <w:r w:rsidRPr="00743E7B">
          <w:rPr>
            <w:rStyle w:val="Hyperlink"/>
          </w:rPr>
          <w:t>DCC-035</w:t>
        </w:r>
      </w:hyperlink>
      <w:r>
        <w:t xml:space="preserve"> which gave an overview of the WHO’s activities and the trust network for COVID-19 credentials. The material was received with great interest by an ITU-T SG17 representative, in particular, the work related to federated PKI that is relevant to </w:t>
      </w:r>
      <w:hyperlink r:id="rId20" w:history="1">
        <w:r w:rsidRPr="005E23BF">
          <w:rPr>
            <w:rStyle w:val="Hyperlink"/>
          </w:rPr>
          <w:t xml:space="preserve">ITU-T </w:t>
        </w:r>
        <w:proofErr w:type="spellStart"/>
        <w:r w:rsidRPr="005E23BF">
          <w:rPr>
            <w:rStyle w:val="Hyperlink"/>
          </w:rPr>
          <w:t>X.dpki</w:t>
        </w:r>
        <w:proofErr w:type="spellEnd"/>
      </w:hyperlink>
      <w:r>
        <w:t xml:space="preserve"> “</w:t>
      </w:r>
      <w:r w:rsidRPr="006B3371">
        <w:rPr>
          <w:i/>
          <w:iCs/>
        </w:rPr>
        <w:t>Decentralized Public-key Infrastructure</w:t>
      </w:r>
      <w:r>
        <w:t xml:space="preserve">” that had been reviewed previously. </w:t>
      </w:r>
      <w:r w:rsidR="001C286E">
        <w:t>Given this interest, it was agreed that some o</w:t>
      </w:r>
      <w:r w:rsidRPr="00743E7B">
        <w:t xml:space="preserve">ffline consultations between ITU-T SG17 and WHO </w:t>
      </w:r>
      <w:r w:rsidR="001C286E">
        <w:t xml:space="preserve">representatives </w:t>
      </w:r>
      <w:r w:rsidRPr="00743E7B">
        <w:t xml:space="preserve">would be conducted to explore avenues for collaboration in developing </w:t>
      </w:r>
      <w:r w:rsidR="001C286E">
        <w:t xml:space="preserve">the </w:t>
      </w:r>
      <w:hyperlink r:id="rId21" w:history="1">
        <w:r w:rsidR="001C286E" w:rsidRPr="005E23BF">
          <w:rPr>
            <w:rStyle w:val="Hyperlink"/>
          </w:rPr>
          <w:t xml:space="preserve">ITU-T </w:t>
        </w:r>
        <w:proofErr w:type="spellStart"/>
        <w:r w:rsidR="001C286E" w:rsidRPr="005E23BF">
          <w:rPr>
            <w:rStyle w:val="Hyperlink"/>
          </w:rPr>
          <w:t>X.dpki</w:t>
        </w:r>
        <w:proofErr w:type="spellEnd"/>
      </w:hyperlink>
      <w:r w:rsidRPr="00743E7B">
        <w:t xml:space="preserve"> work item.</w:t>
      </w:r>
    </w:p>
    <w:bookmarkEnd w:id="1"/>
    <w:p w14:paraId="71CDFF28" w14:textId="1423182F" w:rsidR="008D6B8B" w:rsidRPr="005A2300"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lang w:val="en-US"/>
        </w:rPr>
      </w:pPr>
      <w:r w:rsidRPr="005A2300">
        <w:rPr>
          <w:i/>
          <w:iCs/>
          <w:lang w:val="en-US"/>
        </w:rPr>
        <w:t>Matters requiring coordination:</w:t>
      </w:r>
    </w:p>
    <w:p w14:paraId="08CE6267" w14:textId="0993A6D4" w:rsidR="00A36756" w:rsidRDefault="003C48C6" w:rsidP="00D43786">
      <w:pPr>
        <w:tabs>
          <w:tab w:val="left" w:pos="794"/>
          <w:tab w:val="left" w:pos="1191"/>
          <w:tab w:val="left" w:pos="1588"/>
          <w:tab w:val="left" w:pos="1985"/>
        </w:tabs>
        <w:overflowPunct w:val="0"/>
        <w:autoSpaceDE w:val="0"/>
        <w:autoSpaceDN w:val="0"/>
        <w:adjustRightInd w:val="0"/>
        <w:jc w:val="both"/>
        <w:textAlignment w:val="baseline"/>
        <w:rPr>
          <w:lang w:val="en-US"/>
        </w:rPr>
      </w:pPr>
      <w:r>
        <w:rPr>
          <w:lang w:val="en-US"/>
        </w:rPr>
        <w:t xml:space="preserve">Mr. Scott </w:t>
      </w:r>
      <w:proofErr w:type="spellStart"/>
      <w:r>
        <w:rPr>
          <w:lang w:val="en-US"/>
        </w:rPr>
        <w:t>Cadzow</w:t>
      </w:r>
      <w:proofErr w:type="spellEnd"/>
      <w:r>
        <w:rPr>
          <w:lang w:val="en-US"/>
        </w:rPr>
        <w:t xml:space="preserve"> presented </w:t>
      </w:r>
      <w:r w:rsidRPr="00A36756">
        <w:rPr>
          <w:lang w:val="en-US"/>
        </w:rPr>
        <w:t xml:space="preserve">ETSI TC </w:t>
      </w:r>
      <w:proofErr w:type="spellStart"/>
      <w:r w:rsidRPr="00A36756">
        <w:rPr>
          <w:lang w:val="en-US"/>
        </w:rPr>
        <w:t>eHEALTH</w:t>
      </w:r>
      <w:r>
        <w:rPr>
          <w:lang w:val="en-US"/>
        </w:rPr>
        <w:t>’s</w:t>
      </w:r>
      <w:proofErr w:type="spellEnd"/>
      <w:r>
        <w:rPr>
          <w:lang w:val="en-US"/>
        </w:rPr>
        <w:t xml:space="preserve"> feedback (</w:t>
      </w:r>
      <w:hyperlink r:id="rId22" w:history="1">
        <w:r w:rsidRPr="003C48C6">
          <w:rPr>
            <w:rStyle w:val="Hyperlink"/>
            <w:lang w:val="en-US"/>
          </w:rPr>
          <w:t>DCC-030</w:t>
        </w:r>
      </w:hyperlink>
      <w:r>
        <w:rPr>
          <w:lang w:val="en-US"/>
        </w:rPr>
        <w:t>)</w:t>
      </w:r>
      <w:r w:rsidRPr="003C48C6">
        <w:rPr>
          <w:lang w:val="en-US"/>
        </w:rPr>
        <w:t xml:space="preserve"> </w:t>
      </w:r>
      <w:r w:rsidRPr="00A36756">
        <w:rPr>
          <w:lang w:val="en-US"/>
        </w:rPr>
        <w:t xml:space="preserve">on </w:t>
      </w:r>
      <w:r>
        <w:rPr>
          <w:lang w:val="en-US"/>
        </w:rPr>
        <w:t xml:space="preserve">the </w:t>
      </w:r>
      <w:r w:rsidRPr="00A36756">
        <w:rPr>
          <w:lang w:val="en-US"/>
        </w:rPr>
        <w:t>coordination issues</w:t>
      </w:r>
      <w:r>
        <w:rPr>
          <w:lang w:val="en-US"/>
        </w:rPr>
        <w:t xml:space="preserve"> that had been solicited from the first JCA-DCC meeting.</w:t>
      </w:r>
      <w:r w:rsidR="00EC65E0">
        <w:rPr>
          <w:lang w:val="en-US"/>
        </w:rPr>
        <w:t xml:space="preserve"> </w:t>
      </w:r>
      <w:r w:rsidR="003A3D08">
        <w:rPr>
          <w:lang w:val="en-US"/>
        </w:rPr>
        <w:t>He</w:t>
      </w:r>
      <w:r w:rsidR="00EC65E0">
        <w:rPr>
          <w:lang w:val="en-US"/>
        </w:rPr>
        <w:t xml:space="preserve"> highlighted</w:t>
      </w:r>
      <w:r w:rsidR="00785035">
        <w:rPr>
          <w:lang w:val="en-US"/>
        </w:rPr>
        <w:t xml:space="preserve"> the</w:t>
      </w:r>
      <w:r w:rsidR="003A3D08">
        <w:rPr>
          <w:lang w:val="en-US"/>
        </w:rPr>
        <w:t xml:space="preserve"> key importance that ETSI places on coordination and cooperation with the ITU, WHO and other SDOs to ensure the applicability of DCC-related standards that include the published work of ETSI TC </w:t>
      </w:r>
      <w:proofErr w:type="spellStart"/>
      <w:r w:rsidR="003A3D08">
        <w:rPr>
          <w:lang w:val="en-US"/>
        </w:rPr>
        <w:t>eHEALTH</w:t>
      </w:r>
      <w:proofErr w:type="spellEnd"/>
      <w:r w:rsidR="003A3D08">
        <w:rPr>
          <w:lang w:val="en-US"/>
        </w:rPr>
        <w:t xml:space="preserve"> and in future work.</w:t>
      </w:r>
    </w:p>
    <w:p w14:paraId="771EEBCA" w14:textId="68A5D7C1" w:rsidR="00E36175" w:rsidRPr="00E36175" w:rsidRDefault="003A3D08" w:rsidP="00D43786">
      <w:pPr>
        <w:tabs>
          <w:tab w:val="left" w:pos="794"/>
          <w:tab w:val="left" w:pos="1191"/>
          <w:tab w:val="left" w:pos="1588"/>
          <w:tab w:val="left" w:pos="1985"/>
        </w:tabs>
        <w:overflowPunct w:val="0"/>
        <w:autoSpaceDE w:val="0"/>
        <w:autoSpaceDN w:val="0"/>
        <w:adjustRightInd w:val="0"/>
        <w:jc w:val="both"/>
        <w:textAlignment w:val="baseline"/>
      </w:pPr>
      <w:r>
        <w:t>With respect to the coordination issues, the following key items were highlighted:</w:t>
      </w:r>
    </w:p>
    <w:p w14:paraId="6A523AE7" w14:textId="54DEC8A8" w:rsidR="00785035" w:rsidRDefault="00852DD2" w:rsidP="00852DD2">
      <w:pPr>
        <w:tabs>
          <w:tab w:val="left" w:pos="794"/>
          <w:tab w:val="left" w:pos="1191"/>
          <w:tab w:val="left" w:pos="1588"/>
          <w:tab w:val="left" w:pos="1985"/>
        </w:tabs>
        <w:overflowPunct w:val="0"/>
        <w:autoSpaceDE w:val="0"/>
        <w:autoSpaceDN w:val="0"/>
        <w:adjustRightInd w:val="0"/>
        <w:ind w:left="720" w:hanging="720"/>
        <w:jc w:val="both"/>
        <w:textAlignment w:val="baseline"/>
        <w:rPr>
          <w:lang w:val="en-US"/>
        </w:rPr>
      </w:pPr>
      <w:r>
        <w:t>–</w:t>
      </w:r>
      <w:r>
        <w:tab/>
      </w:r>
      <w:r w:rsidR="003A3D08">
        <w:rPr>
          <w:lang w:val="en-US"/>
        </w:rPr>
        <w:t>F</w:t>
      </w:r>
      <w:r w:rsidR="00785035">
        <w:rPr>
          <w:lang w:val="en-US"/>
        </w:rPr>
        <w:t>urther clari</w:t>
      </w:r>
      <w:r w:rsidR="003A3D08">
        <w:rPr>
          <w:lang w:val="en-US"/>
        </w:rPr>
        <w:t>fication on t</w:t>
      </w:r>
      <w:r w:rsidR="00785035">
        <w:rPr>
          <w:lang w:val="en-US"/>
        </w:rPr>
        <w:t xml:space="preserve">he regulatory role of a DCC </w:t>
      </w:r>
      <w:r w:rsidR="003A3D08">
        <w:rPr>
          <w:lang w:val="en-US"/>
        </w:rPr>
        <w:t xml:space="preserve">is needed </w:t>
      </w:r>
      <w:r w:rsidR="00785035">
        <w:rPr>
          <w:lang w:val="en-US"/>
        </w:rPr>
        <w:t xml:space="preserve">to </w:t>
      </w:r>
      <w:r w:rsidR="003A3D08">
        <w:rPr>
          <w:lang w:val="en-US"/>
        </w:rPr>
        <w:t xml:space="preserve">identify </w:t>
      </w:r>
      <w:r w:rsidR="00785035">
        <w:rPr>
          <w:lang w:val="en-US"/>
        </w:rPr>
        <w:t>metric</w:t>
      </w:r>
      <w:r w:rsidR="003A3D08">
        <w:rPr>
          <w:lang w:val="en-US"/>
        </w:rPr>
        <w:t>s that</w:t>
      </w:r>
      <w:r w:rsidR="00785035">
        <w:rPr>
          <w:lang w:val="en-US"/>
        </w:rPr>
        <w:t xml:space="preserve"> can </w:t>
      </w:r>
      <w:r w:rsidR="003A3D08">
        <w:rPr>
          <w:lang w:val="en-US"/>
        </w:rPr>
        <w:t>be used to assess whether a DCC</w:t>
      </w:r>
      <w:r w:rsidR="00785035">
        <w:rPr>
          <w:lang w:val="en-US"/>
        </w:rPr>
        <w:t xml:space="preserve"> standard</w:t>
      </w:r>
      <w:r w:rsidR="000554F6">
        <w:rPr>
          <w:lang w:val="en-US"/>
        </w:rPr>
        <w:t xml:space="preserve"> is</w:t>
      </w:r>
      <w:r w:rsidR="00785035">
        <w:rPr>
          <w:lang w:val="en-US"/>
        </w:rPr>
        <w:t xml:space="preserve"> satisfactory.</w:t>
      </w:r>
      <w:r w:rsidR="000554F6">
        <w:rPr>
          <w:lang w:val="en-US"/>
        </w:rPr>
        <w:t xml:space="preserve"> ETSI will be working to ensure that, once such metrics are identified, their scope of work will extend to ensure that, when implemented, their published standards can meet these metrics for satisfactory performance. </w:t>
      </w:r>
    </w:p>
    <w:p w14:paraId="138612FA" w14:textId="771B94DE" w:rsidR="000554F6" w:rsidRDefault="00852DD2" w:rsidP="00852DD2">
      <w:pPr>
        <w:tabs>
          <w:tab w:val="left" w:pos="794"/>
          <w:tab w:val="left" w:pos="1191"/>
          <w:tab w:val="left" w:pos="1588"/>
          <w:tab w:val="left" w:pos="1985"/>
        </w:tabs>
        <w:overflowPunct w:val="0"/>
        <w:autoSpaceDE w:val="0"/>
        <w:autoSpaceDN w:val="0"/>
        <w:adjustRightInd w:val="0"/>
        <w:ind w:left="720" w:hanging="720"/>
        <w:jc w:val="both"/>
        <w:textAlignment w:val="baseline"/>
        <w:rPr>
          <w:lang w:val="en-US"/>
        </w:rPr>
      </w:pPr>
      <w:r>
        <w:t>–</w:t>
      </w:r>
      <w:r>
        <w:tab/>
      </w:r>
      <w:r w:rsidR="004B359E">
        <w:rPr>
          <w:lang w:val="en-US"/>
        </w:rPr>
        <w:t>R</w:t>
      </w:r>
      <w:r w:rsidR="004B359E" w:rsidRPr="004B359E">
        <w:rPr>
          <w:lang w:val="en-US"/>
        </w:rPr>
        <w:t xml:space="preserve">eviewing the </w:t>
      </w:r>
      <w:r w:rsidR="004B359E">
        <w:rPr>
          <w:lang w:val="en-US"/>
        </w:rPr>
        <w:t xml:space="preserve">potential </w:t>
      </w:r>
      <w:r w:rsidR="004B359E" w:rsidRPr="004B359E">
        <w:rPr>
          <w:lang w:val="en-US"/>
        </w:rPr>
        <w:t>evolution of DCCs t</w:t>
      </w:r>
      <w:r w:rsidR="004B359E" w:rsidRPr="000C649D">
        <w:rPr>
          <w:lang w:val="en-US"/>
        </w:rPr>
        <w:t>o</w:t>
      </w:r>
      <w:r w:rsidR="004B359E">
        <w:rPr>
          <w:lang w:val="en-US"/>
        </w:rPr>
        <w:t xml:space="preserve">wards </w:t>
      </w:r>
      <w:r w:rsidR="004B359E" w:rsidRPr="004B359E">
        <w:rPr>
          <w:lang w:val="en-US"/>
        </w:rPr>
        <w:t>“</w:t>
      </w:r>
      <w:r w:rsidR="004B359E" w:rsidRPr="000C649D">
        <w:rPr>
          <w:lang w:val="en-US"/>
        </w:rPr>
        <w:t>universal medical </w:t>
      </w:r>
      <w:r w:rsidR="004B359E">
        <w:rPr>
          <w:lang w:val="en-US"/>
        </w:rPr>
        <w:t>a</w:t>
      </w:r>
      <w:r w:rsidR="004B359E" w:rsidRPr="000C649D">
        <w:rPr>
          <w:lang w:val="en-US"/>
        </w:rPr>
        <w:t>ttestation certificate</w:t>
      </w:r>
      <w:r w:rsidR="004B359E" w:rsidRPr="004B359E">
        <w:rPr>
          <w:lang w:val="en-US"/>
        </w:rPr>
        <w:t>s”</w:t>
      </w:r>
      <w:r w:rsidR="004B359E" w:rsidRPr="000C649D">
        <w:rPr>
          <w:lang w:val="en-US"/>
        </w:rPr>
        <w:t xml:space="preserve"> </w:t>
      </w:r>
      <w:r w:rsidR="004B359E" w:rsidRPr="004B359E">
        <w:rPr>
          <w:lang w:val="en-US"/>
        </w:rPr>
        <w:t>that go beyond the scope of COVID-19</w:t>
      </w:r>
      <w:r w:rsidR="004B359E">
        <w:rPr>
          <w:lang w:val="en-US"/>
        </w:rPr>
        <w:t xml:space="preserve"> and the standards needed for this evolution is crucial when considering the future for DCCs. </w:t>
      </w:r>
      <w:r w:rsidR="004B359E" w:rsidRPr="004B359E">
        <w:rPr>
          <w:lang w:val="en-US"/>
        </w:rPr>
        <w:t xml:space="preserve"> </w:t>
      </w:r>
    </w:p>
    <w:p w14:paraId="77947C46" w14:textId="0570DC3F" w:rsidR="00785035" w:rsidRDefault="00852DD2" w:rsidP="00852DD2">
      <w:pPr>
        <w:tabs>
          <w:tab w:val="left" w:pos="794"/>
          <w:tab w:val="left" w:pos="1191"/>
          <w:tab w:val="left" w:pos="1588"/>
          <w:tab w:val="left" w:pos="1985"/>
        </w:tabs>
        <w:overflowPunct w:val="0"/>
        <w:autoSpaceDE w:val="0"/>
        <w:autoSpaceDN w:val="0"/>
        <w:adjustRightInd w:val="0"/>
        <w:ind w:left="720" w:hanging="720"/>
        <w:jc w:val="both"/>
        <w:textAlignment w:val="baseline"/>
        <w:rPr>
          <w:lang w:val="en-US"/>
        </w:rPr>
      </w:pPr>
      <w:r>
        <w:t>–</w:t>
      </w:r>
      <w:r>
        <w:tab/>
      </w:r>
      <w:r w:rsidR="00785035">
        <w:rPr>
          <w:lang w:val="en-US"/>
        </w:rPr>
        <w:t>Acceptance of DCC</w:t>
      </w:r>
      <w:r>
        <w:rPr>
          <w:lang w:val="en-US"/>
        </w:rPr>
        <w:t>s</w:t>
      </w:r>
      <w:r w:rsidR="00785035">
        <w:rPr>
          <w:lang w:val="en-US"/>
        </w:rPr>
        <w:t xml:space="preserve"> is driven by political will and supported by standards. One without the other leads to failure or opens the door to incompatibilities and competing standards</w:t>
      </w:r>
      <w:r w:rsidR="004B359E">
        <w:rPr>
          <w:lang w:val="en-US"/>
        </w:rPr>
        <w:t xml:space="preserve">. </w:t>
      </w:r>
      <w:r>
        <w:rPr>
          <w:lang w:val="en-US"/>
        </w:rPr>
        <w:t>Coordination is crucial in ensuring the compatibility of standards and DCCs.</w:t>
      </w:r>
    </w:p>
    <w:p w14:paraId="6680A117" w14:textId="5ACAA9FC" w:rsidR="00A36756" w:rsidRDefault="00794BC6" w:rsidP="00794BC6">
      <w:pPr>
        <w:tabs>
          <w:tab w:val="left" w:pos="794"/>
          <w:tab w:val="left" w:pos="1191"/>
          <w:tab w:val="left" w:pos="1588"/>
          <w:tab w:val="left" w:pos="1985"/>
        </w:tabs>
        <w:overflowPunct w:val="0"/>
        <w:autoSpaceDE w:val="0"/>
        <w:autoSpaceDN w:val="0"/>
        <w:adjustRightInd w:val="0"/>
        <w:ind w:left="720" w:hanging="720"/>
        <w:jc w:val="both"/>
        <w:textAlignment w:val="baseline"/>
        <w:rPr>
          <w:rFonts w:ascii="Lato" w:hAnsi="Lato"/>
          <w:color w:val="000000"/>
          <w:sz w:val="23"/>
          <w:szCs w:val="23"/>
        </w:rPr>
      </w:pPr>
      <w:r>
        <w:t>–</w:t>
      </w:r>
      <w:r>
        <w:tab/>
      </w:r>
      <w:r w:rsidR="000C649D" w:rsidRPr="000C649D">
        <w:rPr>
          <w:lang w:val="en-US"/>
        </w:rPr>
        <w:t>The key goal is t</w:t>
      </w:r>
      <w:r w:rsidR="00A36756" w:rsidRPr="000C649D">
        <w:rPr>
          <w:lang w:val="en-US"/>
        </w:rPr>
        <w:t xml:space="preserve">o </w:t>
      </w:r>
      <w:r w:rsidR="000C649D" w:rsidRPr="000C649D">
        <w:rPr>
          <w:lang w:val="en-US"/>
        </w:rPr>
        <w:t>en</w:t>
      </w:r>
      <w:r w:rsidR="00A36756" w:rsidRPr="000C649D">
        <w:rPr>
          <w:lang w:val="en-US"/>
        </w:rPr>
        <w:t>sure that there are no</w:t>
      </w:r>
      <w:r w:rsidR="003C48C6" w:rsidRPr="000C649D">
        <w:rPr>
          <w:lang w:val="en-US"/>
        </w:rPr>
        <w:t xml:space="preserve"> </w:t>
      </w:r>
      <w:r w:rsidR="00A36756" w:rsidRPr="000C649D">
        <w:rPr>
          <w:lang w:val="en-US"/>
        </w:rPr>
        <w:t xml:space="preserve">global gaps in standardization of a future certificate that </w:t>
      </w:r>
      <w:r w:rsidR="000C649D" w:rsidRPr="000C649D">
        <w:rPr>
          <w:lang w:val="en-US"/>
        </w:rPr>
        <w:t>may</w:t>
      </w:r>
      <w:r w:rsidR="00A36756" w:rsidRPr="000C649D">
        <w:rPr>
          <w:lang w:val="en-US"/>
        </w:rPr>
        <w:t xml:space="preserve"> </w:t>
      </w:r>
      <w:r w:rsidR="000C649D" w:rsidRPr="000C649D">
        <w:rPr>
          <w:lang w:val="en-US"/>
        </w:rPr>
        <w:t xml:space="preserve">be </w:t>
      </w:r>
      <w:r w:rsidR="00A36756" w:rsidRPr="000C649D">
        <w:rPr>
          <w:lang w:val="en-US"/>
        </w:rPr>
        <w:t xml:space="preserve">able to deal with more than just </w:t>
      </w:r>
      <w:r w:rsidR="000C649D" w:rsidRPr="000C649D">
        <w:rPr>
          <w:lang w:val="en-US"/>
        </w:rPr>
        <w:t>COVID-19</w:t>
      </w:r>
      <w:r w:rsidR="00A36756" w:rsidRPr="000C649D">
        <w:rPr>
          <w:lang w:val="en-US"/>
        </w:rPr>
        <w:t>.</w:t>
      </w:r>
      <w:r w:rsidR="00852DD2">
        <w:rPr>
          <w:lang w:val="en-US"/>
        </w:rPr>
        <w:t xml:space="preserve"> Global coordination </w:t>
      </w:r>
      <w:r>
        <w:rPr>
          <w:lang w:val="en-US"/>
        </w:rPr>
        <w:t xml:space="preserve">facilitated by </w:t>
      </w:r>
      <w:r w:rsidR="00852DD2">
        <w:rPr>
          <w:lang w:val="en-US"/>
        </w:rPr>
        <w:t xml:space="preserve">building on </w:t>
      </w:r>
      <w:r>
        <w:rPr>
          <w:lang w:val="en-US"/>
        </w:rPr>
        <w:t xml:space="preserve">regional </w:t>
      </w:r>
      <w:r w:rsidR="00852DD2">
        <w:rPr>
          <w:lang w:val="en-US"/>
        </w:rPr>
        <w:t xml:space="preserve">coordination </w:t>
      </w:r>
      <w:r>
        <w:rPr>
          <w:lang w:val="en-US"/>
        </w:rPr>
        <w:t>efforts such as in</w:t>
      </w:r>
      <w:r w:rsidR="00852DD2">
        <w:rPr>
          <w:lang w:val="en-US"/>
        </w:rPr>
        <w:t xml:space="preserve"> the EU </w:t>
      </w:r>
      <w:r>
        <w:rPr>
          <w:lang w:val="en-US"/>
        </w:rPr>
        <w:t>will be a</w:t>
      </w:r>
      <w:r w:rsidR="00852DD2">
        <w:rPr>
          <w:lang w:val="en-US"/>
        </w:rPr>
        <w:t xml:space="preserve"> </w:t>
      </w:r>
      <w:r>
        <w:rPr>
          <w:lang w:val="en-US"/>
        </w:rPr>
        <w:t>key</w:t>
      </w:r>
      <w:r w:rsidR="00852DD2">
        <w:rPr>
          <w:lang w:val="en-US"/>
        </w:rPr>
        <w:t xml:space="preserve"> next step</w:t>
      </w:r>
      <w:r>
        <w:rPr>
          <w:lang w:val="en-US"/>
        </w:rPr>
        <w:t xml:space="preserve">. </w:t>
      </w:r>
      <w:r w:rsidRPr="00794BC6">
        <w:rPr>
          <w:lang w:val="en-US"/>
        </w:rPr>
        <w:t>ITU-T JCA-DCC</w:t>
      </w:r>
      <w:r>
        <w:rPr>
          <w:lang w:val="en-US"/>
        </w:rPr>
        <w:t xml:space="preserve"> is well placed to lead global coordination in this domain and ETSI is keen to participate and collaborate in </w:t>
      </w:r>
      <w:r w:rsidRPr="00794BC6">
        <w:rPr>
          <w:lang w:val="en-US"/>
        </w:rPr>
        <w:t>JCA-DCC</w:t>
      </w:r>
      <w:r w:rsidR="00A36756">
        <w:rPr>
          <w:rStyle w:val="text"/>
          <w:rFonts w:ascii="Lato" w:hAnsi="Lato"/>
          <w:color w:val="000000"/>
          <w:sz w:val="23"/>
          <w:szCs w:val="23"/>
        </w:rPr>
        <w:t xml:space="preserve">. </w:t>
      </w:r>
    </w:p>
    <w:p w14:paraId="76B82EF6" w14:textId="137A2C3F" w:rsidR="00D43786" w:rsidRPr="005A2300" w:rsidRDefault="00794BC6" w:rsidP="00D43786">
      <w:pPr>
        <w:tabs>
          <w:tab w:val="left" w:pos="794"/>
          <w:tab w:val="left" w:pos="1191"/>
          <w:tab w:val="left" w:pos="1588"/>
          <w:tab w:val="left" w:pos="1985"/>
        </w:tabs>
        <w:overflowPunct w:val="0"/>
        <w:autoSpaceDE w:val="0"/>
        <w:autoSpaceDN w:val="0"/>
        <w:adjustRightInd w:val="0"/>
        <w:jc w:val="both"/>
        <w:textAlignment w:val="baseline"/>
      </w:pPr>
      <w:r>
        <w:rPr>
          <w:lang w:val="en-US"/>
        </w:rPr>
        <w:t>Any additional feedback from other SDOs/Forums on t</w:t>
      </w:r>
      <w:r>
        <w:t>his list of coordination issues is still welcome for discussion at the next JCA-DCC meeting</w:t>
      </w:r>
      <w:r w:rsidR="00D43786">
        <w:t>:</w:t>
      </w:r>
    </w:p>
    <w:p w14:paraId="60A92A03" w14:textId="669A378C"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Are existing DCC specifications or standards satisfactory? What is the status, what remains to be done technically, and how to ensure cohesion of the DCC standard developments?</w:t>
      </w:r>
    </w:p>
    <w:p w14:paraId="54BD8F74" w14:textId="77777777"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lastRenderedPageBreak/>
        <w:t>Is there a need for harmonization, consolidation of existing DCC specifications or standards?</w:t>
      </w:r>
    </w:p>
    <w:p w14:paraId="0735313B" w14:textId="3BBA7024"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What</w:t>
      </w:r>
      <w:r w:rsidR="00FE7DFE">
        <w:rPr>
          <w:lang w:val="en-US"/>
        </w:rPr>
        <w:t xml:space="preserve"> i</w:t>
      </w:r>
      <w:r w:rsidRPr="008D6B8B">
        <w:rPr>
          <w:lang w:val="en-US"/>
        </w:rPr>
        <w:t>s the perspective for those who do not have a COVID certificate standard yet?</w:t>
      </w:r>
    </w:p>
    <w:p w14:paraId="1EAE60FA" w14:textId="0E0D7418"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What</w:t>
      </w:r>
      <w:r w:rsidR="00FE7DFE">
        <w:rPr>
          <w:lang w:val="en-US"/>
        </w:rPr>
        <w:t xml:space="preserve"> i</w:t>
      </w:r>
      <w:r w:rsidRPr="008D6B8B">
        <w:rPr>
          <w:lang w:val="en-US"/>
        </w:rPr>
        <w:t xml:space="preserve">s the DCC eco-system </w:t>
      </w:r>
      <w:r w:rsidR="00FE7DFE">
        <w:rPr>
          <w:lang w:val="en-US"/>
        </w:rPr>
        <w:t>and</w:t>
      </w:r>
      <w:r w:rsidRPr="008D6B8B">
        <w:rPr>
          <w:lang w:val="en-US"/>
        </w:rPr>
        <w:t xml:space="preserve"> who are the stakeholders relevant for standardization?</w:t>
      </w:r>
    </w:p>
    <w:p w14:paraId="22CB27AC" w14:textId="63786D2B"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Many countries ceased DCC with the decline of the pandemic. Is DCC obsolete</w:t>
      </w:r>
      <w:r w:rsidR="00A159B6">
        <w:rPr>
          <w:lang w:val="en-US"/>
        </w:rPr>
        <w:t xml:space="preserve"> or can it be applicable to other </w:t>
      </w:r>
      <w:r w:rsidR="00C9462A">
        <w:rPr>
          <w:lang w:val="en-US"/>
        </w:rPr>
        <w:t xml:space="preserve">variants </w:t>
      </w:r>
      <w:r w:rsidR="00A159B6">
        <w:rPr>
          <w:lang w:val="en-US"/>
        </w:rPr>
        <w:t>such as yellow fever</w:t>
      </w:r>
      <w:r w:rsidRPr="008D6B8B">
        <w:rPr>
          <w:lang w:val="en-US"/>
        </w:rPr>
        <w:t>?</w:t>
      </w:r>
    </w:p>
    <w:p w14:paraId="66BDA495" w14:textId="3B504BF2"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What are the lessons</w:t>
      </w:r>
      <w:r w:rsidR="00FE7DFE">
        <w:rPr>
          <w:lang w:val="en-US"/>
        </w:rPr>
        <w:t xml:space="preserve"> </w:t>
      </w:r>
      <w:r w:rsidRPr="008D6B8B">
        <w:rPr>
          <w:lang w:val="en-US"/>
        </w:rPr>
        <w:t>learnt from utilization of the existing DCC certificates?</w:t>
      </w:r>
    </w:p>
    <w:p w14:paraId="145FE3B0" w14:textId="77777777"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What are the (key) points of coordination exactly? What and who needs coordination/to be coordinated?</w:t>
      </w:r>
    </w:p>
    <w:p w14:paraId="3DAE9E92" w14:textId="2CCC8144"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 xml:space="preserve">Is there duplication, overlap of DCC </w:t>
      </w:r>
      <w:r w:rsidR="004F1C74">
        <w:rPr>
          <w:lang w:val="en-US"/>
        </w:rPr>
        <w:t>specifications</w:t>
      </w:r>
      <w:r w:rsidRPr="008D6B8B">
        <w:rPr>
          <w:lang w:val="en-US"/>
        </w:rPr>
        <w:t>?</w:t>
      </w:r>
      <w:r w:rsidR="00C9462A">
        <w:rPr>
          <w:lang w:val="en-US"/>
        </w:rPr>
        <w:t xml:space="preserve"> How is interoperability among them ensured?</w:t>
      </w:r>
    </w:p>
    <w:p w14:paraId="6F061363" w14:textId="7583DF84"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 xml:space="preserve">Where is coordination already taking place (bi/multilaterally), how could this JCA help to overcome coordination </w:t>
      </w:r>
      <w:r w:rsidR="004F1C74">
        <w:rPr>
          <w:lang w:val="en-US"/>
        </w:rPr>
        <w:t xml:space="preserve">or interoperability </w:t>
      </w:r>
      <w:r w:rsidRPr="008D6B8B">
        <w:rPr>
          <w:lang w:val="en-US"/>
        </w:rPr>
        <w:t>barriers?</w:t>
      </w:r>
    </w:p>
    <w:p w14:paraId="5722C0B0" w14:textId="77777777" w:rsidR="008D6B8B" w:rsidRPr="008D6B8B" w:rsidRDefault="008D6B8B"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Where could be opportunities for joint work among standards organizations?</w:t>
      </w:r>
    </w:p>
    <w:p w14:paraId="21638251" w14:textId="669FE4EA" w:rsidR="008D6B8B" w:rsidRDefault="008D6B8B" w:rsidP="00253DE5">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sidRPr="008D6B8B">
        <w:rPr>
          <w:lang w:val="en-US"/>
        </w:rPr>
        <w:t>Are there concrete steps, actions for coordination among the stakeholders that the JCA recommends or will want to recommend?</w:t>
      </w:r>
    </w:p>
    <w:p w14:paraId="0AF324D2" w14:textId="3C87E020" w:rsidR="00C307CC" w:rsidRDefault="00C307CC" w:rsidP="00C307CC">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rPr>
          <w:lang w:val="en-US"/>
        </w:rPr>
        <w:t>Interoperability is a key issue for DCCs</w:t>
      </w:r>
      <w:r>
        <w:t>. From the presentations given, it is noted there are various existing DCC specifications but are they interoperable?</w:t>
      </w:r>
      <w:r>
        <w:rPr>
          <w:lang w:val="en-US"/>
        </w:rPr>
        <w:t xml:space="preserve"> How can the JCA tackle this issue?</w:t>
      </w:r>
    </w:p>
    <w:p w14:paraId="4A5E498B" w14:textId="77777777" w:rsidR="00D834A6" w:rsidRPr="005A2300" w:rsidRDefault="00C307CC" w:rsidP="00D834A6">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t xml:space="preserve">Do SDOs such as ITU-T need to adopt DCC specifications as international standards or do SDOs need to develop </w:t>
      </w:r>
      <w:r w:rsidR="00D834A6">
        <w:t>new standards</w:t>
      </w:r>
      <w:r>
        <w:t xml:space="preserve"> while considering the current specifications?</w:t>
      </w:r>
    </w:p>
    <w:p w14:paraId="3F330FD0" w14:textId="03ECF46E" w:rsidR="00541D29" w:rsidRPr="005A2300" w:rsidRDefault="00D834A6" w:rsidP="005A2300">
      <w:pPr>
        <w:pStyle w:val="ListParagraph"/>
        <w:numPr>
          <w:ilvl w:val="1"/>
          <w:numId w:val="4"/>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t>C</w:t>
      </w:r>
      <w:r w:rsidR="00541D29">
        <w:t>urrent implementation</w:t>
      </w:r>
      <w:r>
        <w:t>s</w:t>
      </w:r>
      <w:r w:rsidR="00541D29">
        <w:t xml:space="preserve"> of DCC </w:t>
      </w:r>
      <w:r>
        <w:t>are</w:t>
      </w:r>
      <w:r w:rsidR="00541D29">
        <w:t xml:space="preserve"> based on </w:t>
      </w:r>
      <w:r>
        <w:t xml:space="preserve">different techniques i.e., either </w:t>
      </w:r>
      <w:r w:rsidR="00541D29">
        <w:t>PKI</w:t>
      </w:r>
      <w:r>
        <w:t xml:space="preserve"> or blockchain, do</w:t>
      </w:r>
      <w:r w:rsidR="00541D29">
        <w:t xml:space="preserve"> standards based on </w:t>
      </w:r>
      <w:r>
        <w:t>these techniques need to be developed?</w:t>
      </w:r>
    </w:p>
    <w:p w14:paraId="62E32877" w14:textId="0B28C5BF" w:rsidR="008D6B8B" w:rsidRPr="005A2300" w:rsidRDefault="00505247"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lang w:val="en-US"/>
        </w:rPr>
      </w:pPr>
      <w:r w:rsidRPr="00505247">
        <w:rPr>
          <w:i/>
          <w:iCs/>
          <w:lang w:val="en-US"/>
        </w:rPr>
        <w:t>Review of the draft DCC standardization roadmap</w:t>
      </w:r>
      <w:r w:rsidR="00C8229D" w:rsidRPr="005A2300">
        <w:rPr>
          <w:i/>
          <w:iCs/>
          <w:lang w:val="en-US"/>
        </w:rPr>
        <w:t>:</w:t>
      </w:r>
    </w:p>
    <w:p w14:paraId="6A6306FF" w14:textId="23116831" w:rsidR="006B3371" w:rsidRDefault="007B3F80" w:rsidP="007B3F80">
      <w:pPr>
        <w:tabs>
          <w:tab w:val="left" w:pos="794"/>
          <w:tab w:val="left" w:pos="1191"/>
          <w:tab w:val="left" w:pos="1588"/>
          <w:tab w:val="left" w:pos="1985"/>
        </w:tabs>
        <w:overflowPunct w:val="0"/>
        <w:autoSpaceDE w:val="0"/>
        <w:autoSpaceDN w:val="0"/>
        <w:adjustRightInd w:val="0"/>
        <w:jc w:val="both"/>
        <w:textAlignment w:val="baseline"/>
        <w:rPr>
          <w:lang w:eastAsia="ko-KR"/>
        </w:rPr>
      </w:pPr>
      <w:r w:rsidRPr="005A2300">
        <w:rPr>
          <w:rFonts w:eastAsia="Malgun Gothic"/>
          <w:lang w:val="en-US" w:eastAsia="ko-KR"/>
        </w:rPr>
        <w:t xml:space="preserve">The </w:t>
      </w:r>
      <w:r w:rsidR="00505247">
        <w:rPr>
          <w:rFonts w:eastAsia="Malgun Gothic"/>
          <w:lang w:val="en-US" w:eastAsia="ko-KR"/>
        </w:rPr>
        <w:t>reviewed the updated draft of the</w:t>
      </w:r>
      <w:r>
        <w:rPr>
          <w:rFonts w:eastAsia="Malgun Gothic"/>
          <w:lang w:val="en-US" w:eastAsia="ko-KR"/>
        </w:rPr>
        <w:t xml:space="preserve"> DCC standardization roadmap </w:t>
      </w:r>
      <w:r>
        <w:rPr>
          <w:lang w:eastAsia="ko-KR"/>
        </w:rPr>
        <w:t>(</w:t>
      </w:r>
      <w:hyperlink r:id="rId23" w:history="1">
        <w:r w:rsidR="00505247">
          <w:rPr>
            <w:rStyle w:val="Hyperlink"/>
            <w:lang w:eastAsia="ko-KR"/>
          </w:rPr>
          <w:t>DCC-034</w:t>
        </w:r>
      </w:hyperlink>
      <w:r>
        <w:rPr>
          <w:lang w:eastAsia="ko-KR"/>
        </w:rPr>
        <w:t>)</w:t>
      </w:r>
      <w:r w:rsidR="006B3371">
        <w:rPr>
          <w:lang w:eastAsia="ko-KR"/>
        </w:rPr>
        <w:t xml:space="preserve"> and agreed to</w:t>
      </w:r>
      <w:r w:rsidR="005E23BF">
        <w:rPr>
          <w:lang w:eastAsia="ko-KR"/>
        </w:rPr>
        <w:t xml:space="preserve"> the inclusion of</w:t>
      </w:r>
      <w:r w:rsidR="006B3371">
        <w:rPr>
          <w:lang w:eastAsia="ko-KR"/>
        </w:rPr>
        <w:t>:</w:t>
      </w:r>
    </w:p>
    <w:p w14:paraId="0755E0FC" w14:textId="27029D21" w:rsidR="006B3371" w:rsidRDefault="006B3371" w:rsidP="006B3371">
      <w:pPr>
        <w:ind w:left="720" w:hanging="720"/>
        <w:jc w:val="both"/>
      </w:pPr>
      <w:r>
        <w:t>–</w:t>
      </w:r>
      <w:r>
        <w:tab/>
      </w:r>
      <w:hyperlink r:id="rId24" w:history="1">
        <w:r w:rsidRPr="005E23BF">
          <w:rPr>
            <w:rStyle w:val="Hyperlink"/>
          </w:rPr>
          <w:t xml:space="preserve">ITU-T </w:t>
        </w:r>
        <w:proofErr w:type="spellStart"/>
        <w:r w:rsidRPr="005E23BF">
          <w:rPr>
            <w:rStyle w:val="Hyperlink"/>
          </w:rPr>
          <w:t>X.dpki</w:t>
        </w:r>
        <w:proofErr w:type="spellEnd"/>
      </w:hyperlink>
      <w:r>
        <w:t xml:space="preserve"> “</w:t>
      </w:r>
      <w:r w:rsidRPr="006B3371">
        <w:rPr>
          <w:i/>
          <w:iCs/>
        </w:rPr>
        <w:t>Decentralized Public-key Infrastructure</w:t>
      </w:r>
      <w:r>
        <w:t>” (</w:t>
      </w:r>
      <w:hyperlink r:id="rId25" w:history="1">
        <w:r w:rsidRPr="005E23BF">
          <w:rPr>
            <w:rStyle w:val="Hyperlink"/>
          </w:rPr>
          <w:t>DCC-032</w:t>
        </w:r>
      </w:hyperlink>
      <w:r>
        <w:t>)</w:t>
      </w:r>
      <w:r w:rsidR="005E23BF">
        <w:t xml:space="preserve"> as a key DCC-related standard</w:t>
      </w:r>
      <w:r>
        <w:t xml:space="preserve"> </w:t>
      </w:r>
      <w:r w:rsidR="005E23BF">
        <w:t>under development</w:t>
      </w:r>
      <w:r w:rsidRPr="00455DB5">
        <w:t>;</w:t>
      </w:r>
    </w:p>
    <w:p w14:paraId="3FF8AC1E" w14:textId="22AB7DBE" w:rsidR="006B3371" w:rsidRPr="005E23BF" w:rsidRDefault="006B3371" w:rsidP="005E23BF">
      <w:pPr>
        <w:ind w:left="720" w:hanging="720"/>
        <w:jc w:val="both"/>
        <w:rPr>
          <w:lang w:val="en-US"/>
        </w:rPr>
      </w:pPr>
      <w:r>
        <w:t>–</w:t>
      </w:r>
      <w:r>
        <w:tab/>
      </w:r>
      <w:r w:rsidR="005E23BF">
        <w:t>a new section on use cases/implementation scenarios of DCCs as a frame of reference for the planned gap analysis on DCC standards work in the next edition of the DCC standardization roadmap.</w:t>
      </w:r>
    </w:p>
    <w:p w14:paraId="64DAB74C" w14:textId="452929EA" w:rsidR="00505247" w:rsidRPr="00F27880" w:rsidRDefault="00A36756" w:rsidP="007B3F80">
      <w:pPr>
        <w:tabs>
          <w:tab w:val="left" w:pos="794"/>
          <w:tab w:val="left" w:pos="1191"/>
          <w:tab w:val="left" w:pos="1588"/>
          <w:tab w:val="left" w:pos="1985"/>
        </w:tabs>
        <w:overflowPunct w:val="0"/>
        <w:autoSpaceDE w:val="0"/>
        <w:autoSpaceDN w:val="0"/>
        <w:adjustRightInd w:val="0"/>
        <w:jc w:val="both"/>
        <w:textAlignment w:val="baseline"/>
      </w:pPr>
      <w:r>
        <w:rPr>
          <w:lang w:eastAsia="ko-KR"/>
        </w:rPr>
        <w:t>Additional i</w:t>
      </w:r>
      <w:r w:rsidR="00505247">
        <w:rPr>
          <w:lang w:eastAsia="ko-KR"/>
        </w:rPr>
        <w:t>nputs</w:t>
      </w:r>
      <w:r>
        <w:rPr>
          <w:lang w:eastAsia="ko-KR"/>
        </w:rPr>
        <w:t>/feedback</w:t>
      </w:r>
      <w:r w:rsidR="00505247">
        <w:rPr>
          <w:lang w:eastAsia="ko-KR"/>
        </w:rPr>
        <w:t xml:space="preserve"> </w:t>
      </w:r>
      <w:r>
        <w:rPr>
          <w:lang w:eastAsia="zh-CN"/>
        </w:rPr>
        <w:t>to</w:t>
      </w:r>
      <w:r w:rsidR="00505247">
        <w:rPr>
          <w:lang w:eastAsia="zh-CN"/>
        </w:rPr>
        <w:t xml:space="preserve"> this </w:t>
      </w:r>
      <w:r>
        <w:rPr>
          <w:lang w:eastAsia="zh-CN"/>
        </w:rPr>
        <w:t>second</w:t>
      </w:r>
      <w:r w:rsidR="00505247">
        <w:rPr>
          <w:lang w:eastAsia="zh-CN"/>
        </w:rPr>
        <w:t xml:space="preserve"> draft</w:t>
      </w:r>
      <w:r>
        <w:rPr>
          <w:lang w:eastAsia="zh-CN"/>
        </w:rPr>
        <w:t xml:space="preserve"> of the</w:t>
      </w:r>
      <w:r w:rsidR="00505247">
        <w:rPr>
          <w:lang w:eastAsia="zh-CN"/>
        </w:rPr>
        <w:t xml:space="preserve"> </w:t>
      </w:r>
      <w:r w:rsidR="00505247">
        <w:rPr>
          <w:rFonts w:eastAsia="Malgun Gothic"/>
          <w:lang w:val="en-US" w:eastAsia="ko-KR"/>
        </w:rPr>
        <w:t xml:space="preserve">DCC standardization roadmap </w:t>
      </w:r>
      <w:r>
        <w:rPr>
          <w:lang w:eastAsia="ko-KR"/>
        </w:rPr>
        <w:t>(</w:t>
      </w:r>
      <w:hyperlink r:id="rId26" w:history="1">
        <w:r>
          <w:rPr>
            <w:rStyle w:val="Hyperlink"/>
            <w:lang w:eastAsia="ko-KR"/>
          </w:rPr>
          <w:t>DCC-034R1</w:t>
        </w:r>
      </w:hyperlink>
      <w:r>
        <w:rPr>
          <w:lang w:eastAsia="ko-KR"/>
        </w:rPr>
        <w:t xml:space="preserve">) </w:t>
      </w:r>
      <w:r>
        <w:rPr>
          <w:lang w:eastAsia="zh-CN"/>
        </w:rPr>
        <w:t>for discussion at the next JCA-DCC meeting are invited.</w:t>
      </w:r>
    </w:p>
    <w:p w14:paraId="58E1A458" w14:textId="7E228D14" w:rsidR="008D6B8B" w:rsidRPr="005A2300"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Review of list of representatives:</w:t>
      </w:r>
    </w:p>
    <w:p w14:paraId="2C104CBD" w14:textId="02481C75" w:rsidR="00505247" w:rsidRDefault="00784387" w:rsidP="00D66CEF">
      <w:pPr>
        <w:tabs>
          <w:tab w:val="left" w:pos="794"/>
          <w:tab w:val="left" w:pos="1191"/>
          <w:tab w:val="left" w:pos="1588"/>
          <w:tab w:val="left" w:pos="1985"/>
        </w:tabs>
        <w:overflowPunct w:val="0"/>
        <w:autoSpaceDE w:val="0"/>
        <w:autoSpaceDN w:val="0"/>
        <w:adjustRightInd w:val="0"/>
        <w:jc w:val="both"/>
        <w:textAlignment w:val="baseline"/>
        <w:rPr>
          <w:rFonts w:eastAsia="Malgun Gothic"/>
          <w:lang w:eastAsia="ko-KR"/>
        </w:rPr>
      </w:pPr>
      <w:r>
        <w:rPr>
          <w:rFonts w:eastAsia="Malgun Gothic"/>
          <w:lang w:eastAsia="ko-KR"/>
        </w:rPr>
        <w:t xml:space="preserve">The </w:t>
      </w:r>
      <w:r w:rsidR="00505247">
        <w:rPr>
          <w:rFonts w:eastAsia="Malgun Gothic"/>
          <w:lang w:eastAsia="ko-KR"/>
        </w:rPr>
        <w:t>meeting reviewed</w:t>
      </w:r>
      <w:r w:rsidR="00D66CEF">
        <w:rPr>
          <w:rFonts w:eastAsia="Malgun Gothic"/>
          <w:lang w:eastAsia="ko-KR"/>
        </w:rPr>
        <w:t xml:space="preserve"> </w:t>
      </w:r>
      <w:r w:rsidR="00505247">
        <w:rPr>
          <w:rFonts w:eastAsia="Malgun Gothic"/>
          <w:lang w:eastAsia="ko-KR"/>
        </w:rPr>
        <w:t xml:space="preserve">and noted </w:t>
      </w:r>
      <w:r w:rsidR="00D66CEF">
        <w:rPr>
          <w:rFonts w:eastAsia="Malgun Gothic"/>
          <w:lang w:eastAsia="ko-KR"/>
        </w:rPr>
        <w:t>the list of JCA-DCC representatives</w:t>
      </w:r>
      <w:r>
        <w:rPr>
          <w:rFonts w:eastAsia="Malgun Gothic"/>
          <w:lang w:eastAsia="ko-KR"/>
        </w:rPr>
        <w:t xml:space="preserve"> in </w:t>
      </w:r>
      <w:hyperlink r:id="rId27" w:history="1">
        <w:r w:rsidR="00505247">
          <w:rPr>
            <w:rStyle w:val="Hyperlink"/>
            <w:rFonts w:eastAsia="Malgun Gothic"/>
            <w:lang w:eastAsia="ko-KR"/>
          </w:rPr>
          <w:t>DCC-036</w:t>
        </w:r>
      </w:hyperlink>
      <w:r w:rsidR="00505247">
        <w:rPr>
          <w:rFonts w:eastAsia="Malgun Gothic"/>
          <w:lang w:eastAsia="ko-KR"/>
        </w:rPr>
        <w:t xml:space="preserve"> which had not received any updates since the second JCA-DCC meeting.</w:t>
      </w:r>
    </w:p>
    <w:p w14:paraId="7D6B7EAE" w14:textId="3FB52B9B" w:rsidR="00D66CEF" w:rsidRPr="00D66CEF" w:rsidRDefault="00D66CEF" w:rsidP="00D66CEF">
      <w:pPr>
        <w:tabs>
          <w:tab w:val="left" w:pos="794"/>
          <w:tab w:val="left" w:pos="1191"/>
          <w:tab w:val="left" w:pos="1588"/>
          <w:tab w:val="left" w:pos="1985"/>
        </w:tabs>
        <w:overflowPunct w:val="0"/>
        <w:autoSpaceDE w:val="0"/>
        <w:autoSpaceDN w:val="0"/>
        <w:adjustRightInd w:val="0"/>
        <w:jc w:val="both"/>
        <w:textAlignment w:val="baseline"/>
        <w:rPr>
          <w:lang w:val="en-US"/>
        </w:rPr>
      </w:pPr>
      <w:r>
        <w:rPr>
          <w:rFonts w:eastAsia="Malgun Gothic"/>
          <w:lang w:eastAsia="ko-KR"/>
        </w:rPr>
        <w:t xml:space="preserve">Relevant groups that are yet to identify </w:t>
      </w:r>
      <w:r w:rsidR="00784387">
        <w:rPr>
          <w:rFonts w:eastAsia="Malgun Gothic"/>
          <w:lang w:eastAsia="ko-KR"/>
        </w:rPr>
        <w:t>a</w:t>
      </w:r>
      <w:r>
        <w:rPr>
          <w:rFonts w:eastAsia="Malgun Gothic"/>
          <w:lang w:eastAsia="ko-KR"/>
        </w:rPr>
        <w:t xml:space="preserve"> representative to JCA-DCC</w:t>
      </w:r>
      <w:r>
        <w:rPr>
          <w:lang w:eastAsia="ko-KR"/>
        </w:rPr>
        <w:t xml:space="preserve"> are </w:t>
      </w:r>
      <w:r w:rsidR="00784387">
        <w:rPr>
          <w:lang w:eastAsia="ko-KR"/>
        </w:rPr>
        <w:t>invited</w:t>
      </w:r>
      <w:r>
        <w:rPr>
          <w:lang w:eastAsia="ko-KR"/>
        </w:rPr>
        <w:t xml:space="preserve"> to </w:t>
      </w:r>
      <w:r w:rsidR="00784387">
        <w:rPr>
          <w:lang w:eastAsia="ko-KR"/>
        </w:rPr>
        <w:t>take this into consideration and inform</w:t>
      </w:r>
      <w:r w:rsidR="00784387">
        <w:t xml:space="preserve"> </w:t>
      </w:r>
      <w:r>
        <w:t xml:space="preserve">the </w:t>
      </w:r>
      <w:r>
        <w:rPr>
          <w:lang w:val="en-US"/>
        </w:rPr>
        <w:t xml:space="preserve">JCA-DCC </w:t>
      </w:r>
      <w:r>
        <w:t>Secretariat at:</w:t>
      </w:r>
      <w:r w:rsidRPr="00ED7020">
        <w:t xml:space="preserve"> </w:t>
      </w:r>
      <w:hyperlink r:id="rId28" w:history="1">
        <w:r w:rsidRPr="006D53BD">
          <w:rPr>
            <w:rStyle w:val="Hyperlink"/>
          </w:rPr>
          <w:t>tsbjcadcc@itu.int</w:t>
        </w:r>
      </w:hyperlink>
      <w:r>
        <w:t xml:space="preserve"> </w:t>
      </w:r>
      <w:r w:rsidR="00784387">
        <w:t xml:space="preserve">of any appointments </w:t>
      </w:r>
      <w:r>
        <w:t>before its next meeting.</w:t>
      </w:r>
    </w:p>
    <w:p w14:paraId="4369509D" w14:textId="77777777" w:rsidR="003F0094" w:rsidRPr="00173715" w:rsidRDefault="003F0094" w:rsidP="00173715">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173715">
        <w:rPr>
          <w:i/>
          <w:iCs/>
        </w:rPr>
        <w:t>TSAG preparations:</w:t>
      </w:r>
    </w:p>
    <w:p w14:paraId="005DE660" w14:textId="6252CE67" w:rsidR="007346B0" w:rsidRDefault="003F0094" w:rsidP="003F0094">
      <w:pPr>
        <w:jc w:val="both"/>
      </w:pPr>
      <w:r>
        <w:t>The meeting reviewed the proposed revised Terms of Reference of JCA-DCC (</w:t>
      </w:r>
      <w:hyperlink r:id="rId29" w:history="1">
        <w:r w:rsidRPr="003F0094">
          <w:rPr>
            <w:rStyle w:val="Hyperlink"/>
          </w:rPr>
          <w:t>DCC-031</w:t>
        </w:r>
      </w:hyperlink>
      <w:r>
        <w:t>) and agreed to</w:t>
      </w:r>
      <w:r w:rsidR="007346B0">
        <w:t>:</w:t>
      </w:r>
      <w:r w:rsidR="00505247">
        <w:t xml:space="preserve"> </w:t>
      </w:r>
    </w:p>
    <w:p w14:paraId="2F0833F4" w14:textId="0997F2EF" w:rsidR="007346B0" w:rsidRDefault="00505247" w:rsidP="00505247">
      <w:pPr>
        <w:ind w:left="720" w:hanging="720"/>
        <w:jc w:val="both"/>
      </w:pPr>
      <w:r>
        <w:lastRenderedPageBreak/>
        <w:t>–</w:t>
      </w:r>
      <w:r>
        <w:tab/>
      </w:r>
      <w:r w:rsidR="003F0094">
        <w:t>the inclusion of the new PP-22 resolution on the “</w:t>
      </w:r>
      <w:r w:rsidR="003F0094">
        <w:rPr>
          <w:i/>
          <w:iCs/>
        </w:rPr>
        <w:t>Role of telecommunications/information and communication technologies in mitigating global pandemics</w:t>
      </w:r>
      <w:r w:rsidR="003F0094">
        <w:t>”</w:t>
      </w:r>
      <w:r w:rsidR="007346B0">
        <w:t xml:space="preserve"> in the </w:t>
      </w:r>
      <w:proofErr w:type="gramStart"/>
      <w:r w:rsidR="007346B0" w:rsidRPr="00455DB5">
        <w:rPr>
          <w:b/>
          <w:bCs/>
          <w:i/>
          <w:iCs/>
        </w:rPr>
        <w:t>Scope</w:t>
      </w:r>
      <w:r w:rsidR="00455DB5" w:rsidRPr="00455DB5">
        <w:t>;</w:t>
      </w:r>
      <w:proofErr w:type="gramEnd"/>
    </w:p>
    <w:p w14:paraId="69949521" w14:textId="03BA09FB" w:rsidR="003F0094" w:rsidRDefault="00505247" w:rsidP="00505247">
      <w:pPr>
        <w:jc w:val="both"/>
      </w:pPr>
      <w:r>
        <w:t>–</w:t>
      </w:r>
      <w:r>
        <w:tab/>
      </w:r>
      <w:r w:rsidR="007346B0">
        <w:t xml:space="preserve">the addition of ECMA in the list of relevant SDOs/Forums in the </w:t>
      </w:r>
      <w:r w:rsidR="007346B0" w:rsidRPr="00455DB5">
        <w:rPr>
          <w:b/>
          <w:bCs/>
          <w:i/>
          <w:iCs/>
        </w:rPr>
        <w:t>Objectives</w:t>
      </w:r>
      <w:r w:rsidR="00455DB5" w:rsidRPr="00455DB5">
        <w:t>;</w:t>
      </w:r>
      <w:r w:rsidR="00455DB5">
        <w:t xml:space="preserve"> and</w:t>
      </w:r>
    </w:p>
    <w:p w14:paraId="140E8653" w14:textId="4BD74C0B" w:rsidR="00455DB5" w:rsidRDefault="00505247" w:rsidP="00505247">
      <w:pPr>
        <w:ind w:left="720" w:hanging="720"/>
        <w:jc w:val="both"/>
      </w:pPr>
      <w:r>
        <w:t>–</w:t>
      </w:r>
      <w:r>
        <w:tab/>
      </w:r>
      <w:r w:rsidR="00455DB5">
        <w:t>the appointment of Mr. Carl Leitner (WHO) as Co-chairman of JCA-DCC in recognition of the key</w:t>
      </w:r>
      <w:r>
        <w:t xml:space="preserve"> role</w:t>
      </w:r>
      <w:r w:rsidR="00455DB5">
        <w:t xml:space="preserve"> the WHO plays </w:t>
      </w:r>
      <w:r>
        <w:t>with respect to</w:t>
      </w:r>
      <w:r w:rsidR="00455DB5">
        <w:t xml:space="preserve"> Digital COVID-19 certificates.</w:t>
      </w:r>
    </w:p>
    <w:p w14:paraId="38967361" w14:textId="61C918A5" w:rsidR="003F0094" w:rsidRDefault="003F0094" w:rsidP="00455DB5">
      <w:pPr>
        <w:jc w:val="both"/>
        <w:rPr>
          <w:lang w:eastAsia="zh-CN"/>
        </w:rPr>
      </w:pPr>
      <w:r>
        <w:t>JCA-DCC agreed on its continuation in this Study Period with</w:t>
      </w:r>
      <w:r w:rsidR="00455DB5">
        <w:t xml:space="preserve"> the</w:t>
      </w:r>
      <w:r>
        <w:t xml:space="preserve"> modified Terms of Reference</w:t>
      </w:r>
      <w:r w:rsidR="00455DB5">
        <w:t xml:space="preserve"> in </w:t>
      </w:r>
      <w:hyperlink r:id="rId30" w:history="1">
        <w:r w:rsidR="00455DB5">
          <w:rPr>
            <w:rStyle w:val="Hyperlink"/>
          </w:rPr>
          <w:t>DCC-031R1</w:t>
        </w:r>
      </w:hyperlink>
      <w:r w:rsidR="00505247">
        <w:t>. The proposed continuation of JCA-DCC in this Study Period with modified Terms of Reference were agreed to be submitted to TSAG for their endorsement (</w:t>
      </w:r>
      <w:hyperlink r:id="rId31" w:history="1">
        <w:r w:rsidR="00505247" w:rsidRPr="00505247">
          <w:rPr>
            <w:rStyle w:val="Hyperlink"/>
          </w:rPr>
          <w:t>DCC-037R1</w:t>
        </w:r>
      </w:hyperlink>
      <w:r w:rsidR="00505247">
        <w:t>)</w:t>
      </w:r>
      <w:r>
        <w:t>.</w:t>
      </w:r>
    </w:p>
    <w:p w14:paraId="08C430F5" w14:textId="6E892E8B" w:rsidR="008D6B8B"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Next steps:</w:t>
      </w:r>
    </w:p>
    <w:p w14:paraId="1CB28972" w14:textId="38FAB020" w:rsidR="001E6FC5" w:rsidRPr="001E6FC5" w:rsidRDefault="00796453" w:rsidP="001E6FC5">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t xml:space="preserve">To </w:t>
      </w:r>
      <w:r w:rsidR="003139E1">
        <w:t xml:space="preserve">submit the agreed </w:t>
      </w:r>
      <w:r w:rsidR="003F0094">
        <w:t>JCA-DCC progress report to TSAG to address the proposed continuation of</w:t>
      </w:r>
      <w:r>
        <w:t xml:space="preserve"> JCA-DCC </w:t>
      </w:r>
      <w:r w:rsidR="003F0094">
        <w:t>in this Study Period</w:t>
      </w:r>
    </w:p>
    <w:p w14:paraId="55DCC670" w14:textId="7D111666" w:rsidR="00784387" w:rsidRPr="00784387" w:rsidRDefault="003F0094" w:rsidP="00784387">
      <w:pPr>
        <w:pStyle w:val="ListParagraph"/>
        <w:numPr>
          <w:ilvl w:val="1"/>
          <w:numId w:val="2"/>
        </w:numPr>
        <w:tabs>
          <w:tab w:val="left" w:pos="794"/>
          <w:tab w:val="left" w:pos="1191"/>
          <w:tab w:val="left" w:pos="1588"/>
          <w:tab w:val="left" w:pos="1985"/>
        </w:tabs>
        <w:overflowPunct w:val="0"/>
        <w:autoSpaceDE w:val="0"/>
        <w:autoSpaceDN w:val="0"/>
        <w:adjustRightInd w:val="0"/>
        <w:contextualSpacing w:val="0"/>
        <w:jc w:val="both"/>
        <w:textAlignment w:val="baseline"/>
        <w:rPr>
          <w:lang w:val="en-US"/>
        </w:rPr>
      </w:pPr>
      <w:r>
        <w:t>With endorsement from TSAG on the continuation of JCA-DCC, t</w:t>
      </w:r>
      <w:r w:rsidR="00796453">
        <w:t xml:space="preserve">o </w:t>
      </w:r>
      <w:r w:rsidR="003139E1">
        <w:t>hold a fourth JCA-DCC meeting virtually on 24 February 2023, 13:00-14:30 Geneva time</w:t>
      </w:r>
      <w:r w:rsidR="00796453">
        <w:t>.</w:t>
      </w:r>
    </w:p>
    <w:p w14:paraId="7A2B7604" w14:textId="37CF3767" w:rsidR="008D6B8B" w:rsidRPr="005A2300" w:rsidRDefault="008D6B8B"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Outgoing liaison statements:</w:t>
      </w:r>
    </w:p>
    <w:p w14:paraId="4889521A" w14:textId="6DD80EF6" w:rsidR="00583BC9" w:rsidRPr="00F27880" w:rsidRDefault="00583BC9" w:rsidP="005A2300">
      <w:pPr>
        <w:tabs>
          <w:tab w:val="left" w:pos="794"/>
          <w:tab w:val="left" w:pos="1191"/>
          <w:tab w:val="left" w:pos="1588"/>
          <w:tab w:val="left" w:pos="1985"/>
        </w:tabs>
        <w:overflowPunct w:val="0"/>
        <w:autoSpaceDE w:val="0"/>
        <w:autoSpaceDN w:val="0"/>
        <w:adjustRightInd w:val="0"/>
        <w:jc w:val="both"/>
        <w:textAlignment w:val="baseline"/>
      </w:pPr>
      <w:r w:rsidRPr="00F27880">
        <w:rPr>
          <w:lang w:eastAsia="ko-KR"/>
        </w:rPr>
        <w:t xml:space="preserve">The meeting </w:t>
      </w:r>
      <w:r w:rsidR="00304B62">
        <w:rPr>
          <w:lang w:eastAsia="ko-KR"/>
        </w:rPr>
        <w:t>reviewed the draft</w:t>
      </w:r>
      <w:r w:rsidR="00304B62" w:rsidRPr="00F27880">
        <w:rPr>
          <w:lang w:eastAsia="ko-KR"/>
        </w:rPr>
        <w:t xml:space="preserve"> </w:t>
      </w:r>
      <w:r w:rsidR="00304B62">
        <w:rPr>
          <w:lang w:eastAsia="ko-KR"/>
        </w:rPr>
        <w:t>outgoing</w:t>
      </w:r>
      <w:r w:rsidRPr="00F27880">
        <w:rPr>
          <w:lang w:eastAsia="ko-KR"/>
        </w:rPr>
        <w:t xml:space="preserve"> </w:t>
      </w:r>
      <w:r w:rsidR="00304B62" w:rsidRPr="00F27880">
        <w:rPr>
          <w:lang w:eastAsia="ko-KR"/>
        </w:rPr>
        <w:t xml:space="preserve">liaison statement </w:t>
      </w:r>
      <w:r w:rsidR="00304B62">
        <w:rPr>
          <w:lang w:eastAsia="ko-KR"/>
        </w:rPr>
        <w:t>(</w:t>
      </w:r>
      <w:hyperlink r:id="rId32" w:history="1">
        <w:r w:rsidR="00C43D89">
          <w:rPr>
            <w:rStyle w:val="Hyperlink"/>
            <w:lang w:eastAsia="ko-KR"/>
          </w:rPr>
          <w:t>DCC-038R1</w:t>
        </w:r>
      </w:hyperlink>
      <w:r w:rsidR="00304B62">
        <w:rPr>
          <w:lang w:eastAsia="ko-KR"/>
        </w:rPr>
        <w:t xml:space="preserve">) </w:t>
      </w:r>
      <w:r w:rsidRPr="00F27880">
        <w:rPr>
          <w:lang w:eastAsia="ko-KR"/>
        </w:rPr>
        <w:t xml:space="preserve">comprising </w:t>
      </w:r>
      <w:r w:rsidR="00784387">
        <w:rPr>
          <w:lang w:eastAsia="ko-KR"/>
        </w:rPr>
        <w:t>highlights from this</w:t>
      </w:r>
      <w:r w:rsidRPr="00F27880">
        <w:rPr>
          <w:lang w:eastAsia="ko-KR"/>
        </w:rPr>
        <w:t xml:space="preserve"> JCA-DCC meeting report</w:t>
      </w:r>
      <w:r w:rsidR="00784387">
        <w:rPr>
          <w:lang w:eastAsia="ko-KR"/>
        </w:rPr>
        <w:t xml:space="preserve">, the </w:t>
      </w:r>
      <w:r w:rsidR="00C43D89">
        <w:rPr>
          <w:lang w:eastAsia="ko-KR"/>
        </w:rPr>
        <w:t>updated</w:t>
      </w:r>
      <w:r w:rsidR="00784387">
        <w:rPr>
          <w:lang w:eastAsia="ko-KR"/>
        </w:rPr>
        <w:t xml:space="preserve"> draft of the </w:t>
      </w:r>
      <w:r w:rsidR="00784387">
        <w:t>DCC standardization roadmap</w:t>
      </w:r>
      <w:r w:rsidRPr="00F27880">
        <w:rPr>
          <w:lang w:eastAsia="ko-KR"/>
        </w:rPr>
        <w:t xml:space="preserve"> and </w:t>
      </w:r>
      <w:r w:rsidR="003677A8">
        <w:rPr>
          <w:lang w:eastAsia="ko-KR"/>
        </w:rPr>
        <w:t xml:space="preserve">the </w:t>
      </w:r>
      <w:r w:rsidRPr="00F27880">
        <w:rPr>
          <w:lang w:eastAsia="ko-KR"/>
        </w:rPr>
        <w:t>JCA-DCC contact list.</w:t>
      </w:r>
    </w:p>
    <w:p w14:paraId="05EB08A7" w14:textId="7EB5FA46" w:rsidR="00C8229D" w:rsidRPr="005A2300" w:rsidRDefault="00C8229D"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Future meetings/events:</w:t>
      </w:r>
    </w:p>
    <w:p w14:paraId="6E7F2695" w14:textId="7AF14F48" w:rsidR="00784387" w:rsidRDefault="00C8229D" w:rsidP="003E26B0">
      <w:pPr>
        <w:jc w:val="both"/>
      </w:pPr>
      <w:r w:rsidRPr="00547BFF">
        <w:t>The n</w:t>
      </w:r>
      <w:r w:rsidRPr="00490FC8">
        <w:t>ext JCA-</w:t>
      </w:r>
      <w:r>
        <w:t>DCC</w:t>
      </w:r>
      <w:r w:rsidRPr="00490FC8">
        <w:t xml:space="preserve"> </w:t>
      </w:r>
      <w:r w:rsidRPr="00547BFF">
        <w:t xml:space="preserve">meeting </w:t>
      </w:r>
      <w:r w:rsidR="00DB1CE5">
        <w:t>was agreed</w:t>
      </w:r>
      <w:r w:rsidRPr="00547BFF">
        <w:t xml:space="preserve"> </w:t>
      </w:r>
      <w:r w:rsidR="00DB1CE5">
        <w:t xml:space="preserve">to </w:t>
      </w:r>
      <w:r w:rsidRPr="00547BFF">
        <w:t xml:space="preserve">take place </w:t>
      </w:r>
      <w:r>
        <w:t xml:space="preserve">virtually </w:t>
      </w:r>
      <w:r w:rsidRPr="00547BFF">
        <w:t>on</w:t>
      </w:r>
      <w:r w:rsidR="001D7B45">
        <w:t xml:space="preserve"> </w:t>
      </w:r>
      <w:bookmarkStart w:id="2" w:name="_Hlk112751092"/>
      <w:r w:rsidR="003E26B0">
        <w:t>Friday 24 February</w:t>
      </w:r>
      <w:r w:rsidR="00784387">
        <w:t xml:space="preserve"> 202</w:t>
      </w:r>
      <w:r w:rsidR="003E26B0">
        <w:t>3</w:t>
      </w:r>
      <w:r w:rsidR="00784387">
        <w:t xml:space="preserve">, 13:00-14:30 Geneva time </w:t>
      </w:r>
      <w:bookmarkEnd w:id="2"/>
      <w:r w:rsidR="00784387">
        <w:t>with the key objective</w:t>
      </w:r>
      <w:r w:rsidR="003E26B0">
        <w:t xml:space="preserve"> of p</w:t>
      </w:r>
      <w:r w:rsidR="00784387">
        <w:t>rogress</w:t>
      </w:r>
      <w:r w:rsidR="003E26B0">
        <w:t>ing</w:t>
      </w:r>
      <w:r w:rsidR="00784387">
        <w:t xml:space="preserve"> work on the DCC standardization roadmap</w:t>
      </w:r>
      <w:r w:rsidR="003E26B0">
        <w:t>.</w:t>
      </w:r>
    </w:p>
    <w:p w14:paraId="363043BE" w14:textId="016FB353" w:rsidR="00975B55" w:rsidRDefault="00975B55" w:rsidP="00975B55">
      <w:pPr>
        <w:tabs>
          <w:tab w:val="left" w:pos="794"/>
          <w:tab w:val="left" w:pos="1191"/>
          <w:tab w:val="left" w:pos="1588"/>
          <w:tab w:val="left" w:pos="1985"/>
        </w:tabs>
        <w:overflowPunct w:val="0"/>
        <w:autoSpaceDE w:val="0"/>
        <w:autoSpaceDN w:val="0"/>
        <w:adjustRightInd w:val="0"/>
        <w:jc w:val="both"/>
        <w:textAlignment w:val="baseline"/>
      </w:pPr>
      <w:r>
        <w:t xml:space="preserve">Once finalized, the meeting announcement would be shared via the JCA-DCC </w:t>
      </w:r>
      <w:hyperlink r:id="rId33" w:history="1">
        <w:r w:rsidRPr="00056594">
          <w:rPr>
            <w:rStyle w:val="Hyperlink"/>
          </w:rPr>
          <w:t>mailing list</w:t>
        </w:r>
      </w:hyperlink>
      <w:r>
        <w:t xml:space="preserve"> and made available on its </w:t>
      </w:r>
      <w:hyperlink r:id="rId34" w:history="1">
        <w:r w:rsidRPr="00056594">
          <w:rPr>
            <w:rStyle w:val="Hyperlink"/>
          </w:rPr>
          <w:t>homepage</w:t>
        </w:r>
      </w:hyperlink>
      <w:r w:rsidRPr="00547BFF">
        <w:t>.</w:t>
      </w:r>
    </w:p>
    <w:p w14:paraId="65C18D80" w14:textId="1EC7477E" w:rsidR="00C43D89" w:rsidRDefault="00C43D89" w:rsidP="00C43D89">
      <w:pPr>
        <w:jc w:val="both"/>
        <w:rPr>
          <w:lang w:eastAsia="zh-CN"/>
        </w:rPr>
      </w:pPr>
      <w:r w:rsidRPr="00B211B5">
        <w:rPr>
          <w:lang w:eastAsia="zh-CN"/>
        </w:rPr>
        <w:t xml:space="preserve">A physical </w:t>
      </w:r>
      <w:r>
        <w:rPr>
          <w:lang w:eastAsia="zh-CN"/>
        </w:rPr>
        <w:t>(</w:t>
      </w:r>
      <w:r w:rsidRPr="00B211B5">
        <w:rPr>
          <w:lang w:eastAsia="ko-KR"/>
        </w:rPr>
        <w:t>with remote participation</w:t>
      </w:r>
      <w:r>
        <w:rPr>
          <w:lang w:eastAsia="ko-KR"/>
        </w:rPr>
        <w:t>)</w:t>
      </w:r>
      <w:r w:rsidRPr="00B211B5">
        <w:rPr>
          <w:lang w:eastAsia="ko-KR"/>
        </w:rPr>
        <w:t xml:space="preserve"> </w:t>
      </w:r>
      <w:r w:rsidRPr="00B211B5">
        <w:rPr>
          <w:lang w:eastAsia="zh-CN"/>
        </w:rPr>
        <w:t>workshop and the fifth meeting of JCA-DCC was also agreed to take place in the June/July 2023 timeframe kindly hosted by Korea (Rep. of).</w:t>
      </w:r>
      <w:r>
        <w:rPr>
          <w:lang w:eastAsia="zh-CN"/>
        </w:rPr>
        <w:t xml:space="preserve"> The exact dates and venue would be determined at the fourth JCA-DCC meeting.</w:t>
      </w:r>
    </w:p>
    <w:p w14:paraId="134B8CF2" w14:textId="0243D5AC" w:rsidR="00485FB3" w:rsidRDefault="00784387" w:rsidP="00485FB3">
      <w:pPr>
        <w:tabs>
          <w:tab w:val="left" w:pos="794"/>
          <w:tab w:val="left" w:pos="1191"/>
          <w:tab w:val="left" w:pos="1588"/>
          <w:tab w:val="left" w:pos="1985"/>
        </w:tabs>
        <w:overflowPunct w:val="0"/>
        <w:autoSpaceDE w:val="0"/>
        <w:autoSpaceDN w:val="0"/>
        <w:adjustRightInd w:val="0"/>
        <w:jc w:val="both"/>
        <w:textAlignment w:val="baseline"/>
      </w:pPr>
      <w:r>
        <w:t>T</w:t>
      </w:r>
      <w:r w:rsidR="00485FB3">
        <w:t xml:space="preserve">o fully maximise coordination, JCA-DCC extends its invitation to relevant SDOs, groups and forums to inform the JCA-DCC Chairman and </w:t>
      </w:r>
      <w:r w:rsidR="00975B55">
        <w:t>the Secretariat (</w:t>
      </w:r>
      <w:hyperlink r:id="rId35" w:history="1">
        <w:r w:rsidR="00975B55" w:rsidRPr="006D53BD">
          <w:rPr>
            <w:rStyle w:val="Hyperlink"/>
          </w:rPr>
          <w:t>tsbjcadcc@itu.int</w:t>
        </w:r>
      </w:hyperlink>
      <w:r w:rsidR="00975B55">
        <w:t>)</w:t>
      </w:r>
      <w:r w:rsidR="00485FB3">
        <w:t xml:space="preserve"> if they have an interest in hosting </w:t>
      </w:r>
      <w:r w:rsidR="00975B55">
        <w:t xml:space="preserve">a </w:t>
      </w:r>
      <w:r w:rsidR="00485FB3">
        <w:t xml:space="preserve">future JCA-DCC meeting in co-location with theirs. </w:t>
      </w:r>
    </w:p>
    <w:p w14:paraId="021A3EAE" w14:textId="2D95A01F" w:rsidR="00C8229D" w:rsidRPr="005A2300" w:rsidRDefault="00C8229D" w:rsidP="00583BC9">
      <w:pPr>
        <w:pStyle w:val="ListParagraph"/>
        <w:numPr>
          <w:ilvl w:val="0"/>
          <w:numId w:val="2"/>
        </w:numPr>
        <w:tabs>
          <w:tab w:val="left" w:pos="794"/>
          <w:tab w:val="left" w:pos="1191"/>
          <w:tab w:val="left" w:pos="1588"/>
          <w:tab w:val="left" w:pos="1985"/>
        </w:tabs>
        <w:overflowPunct w:val="0"/>
        <w:autoSpaceDE w:val="0"/>
        <w:autoSpaceDN w:val="0"/>
        <w:adjustRightInd w:val="0"/>
        <w:ind w:left="357"/>
        <w:contextualSpacing w:val="0"/>
        <w:jc w:val="both"/>
        <w:textAlignment w:val="baseline"/>
        <w:rPr>
          <w:i/>
          <w:iCs/>
        </w:rPr>
      </w:pPr>
      <w:r w:rsidRPr="005A2300">
        <w:rPr>
          <w:i/>
          <w:iCs/>
        </w:rPr>
        <w:t>Closing</w:t>
      </w:r>
      <w:r w:rsidR="00253DE5">
        <w:rPr>
          <w:i/>
          <w:iCs/>
        </w:rPr>
        <w:t>:</w:t>
      </w:r>
    </w:p>
    <w:p w14:paraId="3A31D1F2" w14:textId="4C2E76C9" w:rsidR="009C7F84" w:rsidRDefault="009C7F84" w:rsidP="005A2300">
      <w:pPr>
        <w:tabs>
          <w:tab w:val="left" w:pos="794"/>
          <w:tab w:val="left" w:pos="1191"/>
          <w:tab w:val="left" w:pos="1588"/>
          <w:tab w:val="left" w:pos="1985"/>
        </w:tabs>
        <w:overflowPunct w:val="0"/>
        <w:autoSpaceDE w:val="0"/>
        <w:autoSpaceDN w:val="0"/>
        <w:adjustRightInd w:val="0"/>
        <w:jc w:val="both"/>
        <w:textAlignment w:val="baseline"/>
        <w:rPr>
          <w:lang w:eastAsia="ko-KR"/>
        </w:rPr>
      </w:pPr>
      <w:r>
        <w:rPr>
          <w:lang w:eastAsia="ko-KR"/>
        </w:rPr>
        <w:t>The Chairman expressed his appreciation to the WHO for their support in the work of JCA-DCC and welcomed Mr. Carl Leitner’s (WHO) support in as co-chairman of JCA-DCC.</w:t>
      </w:r>
    </w:p>
    <w:p w14:paraId="3819B6E2" w14:textId="609A36BE" w:rsidR="00583BC9" w:rsidRPr="00490FC8" w:rsidRDefault="009C7F84" w:rsidP="005A2300">
      <w:pPr>
        <w:tabs>
          <w:tab w:val="left" w:pos="794"/>
          <w:tab w:val="left" w:pos="1191"/>
          <w:tab w:val="left" w:pos="1588"/>
          <w:tab w:val="left" w:pos="1985"/>
        </w:tabs>
        <w:overflowPunct w:val="0"/>
        <w:autoSpaceDE w:val="0"/>
        <w:autoSpaceDN w:val="0"/>
        <w:adjustRightInd w:val="0"/>
        <w:jc w:val="both"/>
        <w:textAlignment w:val="baseline"/>
      </w:pPr>
      <w:r>
        <w:rPr>
          <w:lang w:eastAsia="ko-KR"/>
        </w:rPr>
        <w:t>He also</w:t>
      </w:r>
      <w:r w:rsidR="00056594">
        <w:rPr>
          <w:lang w:eastAsia="ko-KR"/>
        </w:rPr>
        <w:t xml:space="preserve"> expressed his </w:t>
      </w:r>
      <w:r w:rsidR="00583BC9">
        <w:rPr>
          <w:lang w:eastAsia="ko-KR"/>
        </w:rPr>
        <w:t>appreciat</w:t>
      </w:r>
      <w:r w:rsidR="00056594">
        <w:rPr>
          <w:lang w:eastAsia="ko-KR"/>
        </w:rPr>
        <w:t>ion to</w:t>
      </w:r>
      <w:r w:rsidR="00583BC9">
        <w:rPr>
          <w:lang w:eastAsia="ko-KR"/>
        </w:rPr>
        <w:t xml:space="preserve"> all participants </w:t>
      </w:r>
      <w:r w:rsidR="00056594">
        <w:rPr>
          <w:lang w:eastAsia="ko-KR"/>
        </w:rPr>
        <w:t xml:space="preserve">for </w:t>
      </w:r>
      <w:r w:rsidR="0023484A">
        <w:rPr>
          <w:lang w:eastAsia="ko-KR"/>
        </w:rPr>
        <w:t xml:space="preserve">their contributions to this JCA-DCC meeting and looks forward to their continued participation. </w:t>
      </w:r>
      <w:r>
        <w:rPr>
          <w:lang w:eastAsia="ko-KR"/>
        </w:rPr>
        <w:t>Finally, h</w:t>
      </w:r>
      <w:r w:rsidR="0023484A">
        <w:rPr>
          <w:lang w:eastAsia="ko-KR"/>
        </w:rPr>
        <w:t xml:space="preserve">e </w:t>
      </w:r>
      <w:r>
        <w:rPr>
          <w:lang w:eastAsia="ko-KR"/>
        </w:rPr>
        <w:t>extended</w:t>
      </w:r>
      <w:r w:rsidR="0023484A">
        <w:rPr>
          <w:lang w:eastAsia="ko-KR"/>
        </w:rPr>
        <w:t xml:space="preserve"> his appreciation</w:t>
      </w:r>
      <w:r w:rsidR="00A159B6">
        <w:rPr>
          <w:lang w:eastAsia="ko-KR"/>
        </w:rPr>
        <w:t xml:space="preserve"> </w:t>
      </w:r>
      <w:r w:rsidR="000B56E9">
        <w:rPr>
          <w:lang w:eastAsia="ko-KR"/>
        </w:rPr>
        <w:t xml:space="preserve">to </w:t>
      </w:r>
      <w:r w:rsidR="00A159B6">
        <w:rPr>
          <w:lang w:eastAsia="ko-KR"/>
        </w:rPr>
        <w:t>TSB</w:t>
      </w:r>
      <w:r w:rsidR="00DC71CD">
        <w:rPr>
          <w:lang w:eastAsia="ko-KR"/>
        </w:rPr>
        <w:t xml:space="preserve">, Ms Gillian </w:t>
      </w:r>
      <w:r w:rsidR="00DC71CD" w:rsidRPr="00DC71CD">
        <w:rPr>
          <w:lang w:eastAsia="ko-KR"/>
        </w:rPr>
        <w:t>Makamara</w:t>
      </w:r>
      <w:r w:rsidR="000B56E9">
        <w:rPr>
          <w:lang w:eastAsia="ko-KR"/>
        </w:rPr>
        <w:t>,</w:t>
      </w:r>
      <w:r w:rsidR="00A159B6">
        <w:rPr>
          <w:lang w:eastAsia="ko-KR"/>
        </w:rPr>
        <w:t xml:space="preserve"> for </w:t>
      </w:r>
      <w:r w:rsidR="00DC71CD">
        <w:rPr>
          <w:lang w:eastAsia="ko-KR"/>
        </w:rPr>
        <w:t xml:space="preserve">her </w:t>
      </w:r>
      <w:r w:rsidR="0023484A">
        <w:rPr>
          <w:lang w:eastAsia="ko-KR"/>
        </w:rPr>
        <w:t>support</w:t>
      </w:r>
      <w:r w:rsidR="000B56E9">
        <w:rPr>
          <w:lang w:eastAsia="ko-KR"/>
        </w:rPr>
        <w:t xml:space="preserve"> </w:t>
      </w:r>
      <w:r w:rsidR="0023484A">
        <w:rPr>
          <w:lang w:eastAsia="ko-KR"/>
        </w:rPr>
        <w:t>to</w:t>
      </w:r>
      <w:r w:rsidR="000B56E9">
        <w:rPr>
          <w:lang w:eastAsia="ko-KR"/>
        </w:rPr>
        <w:t xml:space="preserve"> </w:t>
      </w:r>
      <w:r w:rsidR="00DC71CD">
        <w:rPr>
          <w:lang w:eastAsia="ko-KR"/>
        </w:rPr>
        <w:t>JCA-DCC</w:t>
      </w:r>
      <w:r>
        <w:rPr>
          <w:lang w:eastAsia="ko-KR"/>
        </w:rPr>
        <w:t>’s activities</w:t>
      </w:r>
      <w:r w:rsidR="00583BC9">
        <w:rPr>
          <w:lang w:eastAsia="ko-KR"/>
        </w:rPr>
        <w:t>.</w:t>
      </w:r>
    </w:p>
    <w:p w14:paraId="41D70F64" w14:textId="77C13DF5" w:rsidR="00583BC9" w:rsidRDefault="00583BC9" w:rsidP="00304B62">
      <w:pPr>
        <w:tabs>
          <w:tab w:val="left" w:pos="794"/>
          <w:tab w:val="left" w:pos="1191"/>
          <w:tab w:val="left" w:pos="1588"/>
          <w:tab w:val="left" w:pos="1985"/>
        </w:tabs>
        <w:overflowPunct w:val="0"/>
        <w:autoSpaceDE w:val="0"/>
        <w:autoSpaceDN w:val="0"/>
        <w:adjustRightInd w:val="0"/>
        <w:jc w:val="both"/>
        <w:textAlignment w:val="baseline"/>
      </w:pPr>
      <w:r w:rsidRPr="00F50A8A">
        <w:t>The meeting was closed</w:t>
      </w:r>
      <w:r>
        <w:t xml:space="preserve"> at </w:t>
      </w:r>
      <w:r w:rsidR="0022378B">
        <w:t>14</w:t>
      </w:r>
      <w:r>
        <w:t>:</w:t>
      </w:r>
      <w:r w:rsidR="003E26B0">
        <w:t>28</w:t>
      </w:r>
      <w:r w:rsidRPr="00F50A8A">
        <w:t>.</w:t>
      </w:r>
    </w:p>
    <w:p w14:paraId="680BCB46" w14:textId="35D1788F" w:rsidR="003F2DF0" w:rsidRDefault="003F2DF0" w:rsidP="00174005">
      <w:pPr>
        <w:spacing w:before="0" w:after="160" w:line="259" w:lineRule="auto"/>
        <w:jc w:val="center"/>
      </w:pPr>
      <w:r w:rsidRPr="00512AA7">
        <w:t>______________________</w:t>
      </w:r>
    </w:p>
    <w:sectPr w:rsidR="003F2DF0" w:rsidSect="009040A9">
      <w:headerReference w:type="default" r:id="rId36"/>
      <w:footnotePr>
        <w:numFmt w:val="chicago"/>
      </w:footnotePr>
      <w:pgSz w:w="11907" w:h="16834"/>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1848F" w14:textId="77777777" w:rsidR="00755708" w:rsidRDefault="00755708">
      <w:pPr>
        <w:spacing w:before="0"/>
      </w:pPr>
      <w:r>
        <w:separator/>
      </w:r>
    </w:p>
  </w:endnote>
  <w:endnote w:type="continuationSeparator" w:id="0">
    <w:p w14:paraId="25C35033" w14:textId="77777777" w:rsidR="00755708" w:rsidRDefault="0075570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ato">
    <w:charset w:val="00"/>
    <w:family w:val="swiss"/>
    <w:pitch w:val="variable"/>
    <w:sig w:usb0="E10002FF" w:usb1="5000ECF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B155D" w14:textId="77777777" w:rsidR="00755708" w:rsidRDefault="00755708">
      <w:pPr>
        <w:spacing w:before="0"/>
      </w:pPr>
      <w:r>
        <w:separator/>
      </w:r>
    </w:p>
  </w:footnote>
  <w:footnote w:type="continuationSeparator" w:id="0">
    <w:p w14:paraId="6D417E6C" w14:textId="77777777" w:rsidR="00755708" w:rsidRDefault="0075570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E3EB0" w14:textId="77777777" w:rsidR="009040A9" w:rsidRPr="00C42125" w:rsidRDefault="008E6311" w:rsidP="009040A9">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7597ECE1" w14:textId="2A7A013E" w:rsidR="009040A9" w:rsidRPr="00C42125" w:rsidRDefault="00292657" w:rsidP="009040A9">
    <w:pPr>
      <w:pStyle w:val="Header"/>
    </w:pPr>
    <w:r>
      <w:fldChar w:fldCharType="begin"/>
    </w:r>
    <w:r>
      <w:instrText xml:space="preserve"> STYLEREF  Docnumber  </w:instrText>
    </w:r>
    <w:r>
      <w:fldChar w:fldCharType="separate"/>
    </w:r>
    <w:r>
      <w:rPr>
        <w:noProof/>
      </w:rPr>
      <w:t>JCA-DCC-041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4422"/>
    <w:multiLevelType w:val="hybridMultilevel"/>
    <w:tmpl w:val="2D8842B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9F450E8"/>
    <w:multiLevelType w:val="multilevel"/>
    <w:tmpl w:val="58D0B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9F1C27"/>
    <w:multiLevelType w:val="multilevel"/>
    <w:tmpl w:val="8CF29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682675"/>
    <w:multiLevelType w:val="multilevel"/>
    <w:tmpl w:val="2DD2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F20585"/>
    <w:multiLevelType w:val="multilevel"/>
    <w:tmpl w:val="EEBE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2B61CA"/>
    <w:multiLevelType w:val="multilevel"/>
    <w:tmpl w:val="9ADC8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CD28C1"/>
    <w:multiLevelType w:val="multilevel"/>
    <w:tmpl w:val="481AA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50016"/>
    <w:multiLevelType w:val="hybridMultilevel"/>
    <w:tmpl w:val="4C886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CC35FB"/>
    <w:multiLevelType w:val="hybridMultilevel"/>
    <w:tmpl w:val="00B2F600"/>
    <w:lvl w:ilvl="0" w:tplc="0409000F">
      <w:start w:val="1"/>
      <w:numFmt w:val="decimal"/>
      <w:lvlText w:val="%1."/>
      <w:lvlJc w:val="left"/>
      <w:pPr>
        <w:ind w:left="360" w:hanging="360"/>
      </w:pPr>
    </w:lvl>
    <w:lvl w:ilvl="1" w:tplc="08090019">
      <w:start w:val="1"/>
      <w:numFmt w:val="lowerLetter"/>
      <w:lvlText w:val="%2."/>
      <w:lvlJc w:val="left"/>
      <w:pPr>
        <w:ind w:left="644"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32D644F"/>
    <w:multiLevelType w:val="hybridMultilevel"/>
    <w:tmpl w:val="D9F2BBF0"/>
    <w:lvl w:ilvl="0" w:tplc="FFFFFFFF">
      <w:start w:val="1"/>
      <w:numFmt w:val="decimal"/>
      <w:lvlText w:val="%1."/>
      <w:lvlJc w:val="left"/>
      <w:pPr>
        <w:ind w:left="360" w:hanging="360"/>
      </w:pPr>
    </w:lvl>
    <w:lvl w:ilvl="1" w:tplc="FFFFFFFF">
      <w:start w:val="1"/>
      <w:numFmt w:val="lowerLetter"/>
      <w:lvlText w:val="%2."/>
      <w:lvlJc w:val="left"/>
      <w:pPr>
        <w:ind w:left="644" w:hanging="360"/>
      </w:pPr>
      <w:rPr>
        <w:rFonts w:hint="default"/>
      </w:rPr>
    </w:lvl>
    <w:lvl w:ilvl="2" w:tplc="08090001">
      <w:start w:val="1"/>
      <w:numFmt w:val="bullet"/>
      <w:lvlText w:val=""/>
      <w:lvlJc w:val="left"/>
      <w:pPr>
        <w:ind w:left="1800" w:hanging="18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4E97126"/>
    <w:multiLevelType w:val="multilevel"/>
    <w:tmpl w:val="2C6A4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193E35"/>
    <w:multiLevelType w:val="hybridMultilevel"/>
    <w:tmpl w:val="85E29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D1F9D"/>
    <w:multiLevelType w:val="multilevel"/>
    <w:tmpl w:val="0526E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0"/>
  </w:num>
  <w:num w:numId="4">
    <w:abstractNumId w:val="9"/>
  </w:num>
  <w:num w:numId="5">
    <w:abstractNumId w:val="11"/>
  </w:num>
  <w:num w:numId="6">
    <w:abstractNumId w:val="10"/>
  </w:num>
  <w:num w:numId="7">
    <w:abstractNumId w:val="3"/>
  </w:num>
  <w:num w:numId="8">
    <w:abstractNumId w:val="2"/>
  </w:num>
  <w:num w:numId="9">
    <w:abstractNumId w:val="5"/>
  </w:num>
  <w:num w:numId="10">
    <w:abstractNumId w:val="12"/>
  </w:num>
  <w:num w:numId="11">
    <w:abstractNumId w:val="1"/>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720"/>
  <w:characterSpacingControl w:val="doNotCompress"/>
  <w:footnotePr>
    <w:numFmt w:val="chicago"/>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2DF0"/>
    <w:rsid w:val="00021122"/>
    <w:rsid w:val="000554F6"/>
    <w:rsid w:val="00056594"/>
    <w:rsid w:val="00083545"/>
    <w:rsid w:val="00084A2F"/>
    <w:rsid w:val="00093CD1"/>
    <w:rsid w:val="000972F7"/>
    <w:rsid w:val="00097B06"/>
    <w:rsid w:val="000B56E9"/>
    <w:rsid w:val="000C649D"/>
    <w:rsid w:val="000F0631"/>
    <w:rsid w:val="00167534"/>
    <w:rsid w:val="00173715"/>
    <w:rsid w:val="00174005"/>
    <w:rsid w:val="001A0DBA"/>
    <w:rsid w:val="001C16E9"/>
    <w:rsid w:val="001C286E"/>
    <w:rsid w:val="001D7B45"/>
    <w:rsid w:val="001E6FC5"/>
    <w:rsid w:val="001F2FFC"/>
    <w:rsid w:val="0022378B"/>
    <w:rsid w:val="0023484A"/>
    <w:rsid w:val="0023687D"/>
    <w:rsid w:val="00253DE5"/>
    <w:rsid w:val="00264894"/>
    <w:rsid w:val="00292657"/>
    <w:rsid w:val="002B1960"/>
    <w:rsid w:val="002F2FE2"/>
    <w:rsid w:val="00303CA7"/>
    <w:rsid w:val="00304B62"/>
    <w:rsid w:val="003139E1"/>
    <w:rsid w:val="00350B90"/>
    <w:rsid w:val="003677A8"/>
    <w:rsid w:val="0037089D"/>
    <w:rsid w:val="0039522F"/>
    <w:rsid w:val="003A3D08"/>
    <w:rsid w:val="003B02ED"/>
    <w:rsid w:val="003C48C6"/>
    <w:rsid w:val="003E26B0"/>
    <w:rsid w:val="003F0094"/>
    <w:rsid w:val="003F04D4"/>
    <w:rsid w:val="003F2DF0"/>
    <w:rsid w:val="00411EB3"/>
    <w:rsid w:val="00420498"/>
    <w:rsid w:val="00455DB5"/>
    <w:rsid w:val="00485FB3"/>
    <w:rsid w:val="004864C0"/>
    <w:rsid w:val="00490C8D"/>
    <w:rsid w:val="004B359E"/>
    <w:rsid w:val="004C477E"/>
    <w:rsid w:val="004F1C74"/>
    <w:rsid w:val="004F5681"/>
    <w:rsid w:val="00505247"/>
    <w:rsid w:val="00541A0A"/>
    <w:rsid w:val="00541D29"/>
    <w:rsid w:val="0057065A"/>
    <w:rsid w:val="00583BC9"/>
    <w:rsid w:val="00595B05"/>
    <w:rsid w:val="005A2300"/>
    <w:rsid w:val="005E0B04"/>
    <w:rsid w:val="005E23BF"/>
    <w:rsid w:val="00604392"/>
    <w:rsid w:val="006559F2"/>
    <w:rsid w:val="0067037B"/>
    <w:rsid w:val="00696135"/>
    <w:rsid w:val="00696988"/>
    <w:rsid w:val="006B0838"/>
    <w:rsid w:val="006B3371"/>
    <w:rsid w:val="006C085F"/>
    <w:rsid w:val="006C1EAB"/>
    <w:rsid w:val="006D2D0C"/>
    <w:rsid w:val="007135FD"/>
    <w:rsid w:val="00716C86"/>
    <w:rsid w:val="007346B0"/>
    <w:rsid w:val="00743E7B"/>
    <w:rsid w:val="00746CAC"/>
    <w:rsid w:val="00755708"/>
    <w:rsid w:val="00764D0E"/>
    <w:rsid w:val="00784387"/>
    <w:rsid w:val="00785035"/>
    <w:rsid w:val="00794BC6"/>
    <w:rsid w:val="00796453"/>
    <w:rsid w:val="007B3F80"/>
    <w:rsid w:val="007C4261"/>
    <w:rsid w:val="00845A37"/>
    <w:rsid w:val="00852DD2"/>
    <w:rsid w:val="0088034E"/>
    <w:rsid w:val="008A75BA"/>
    <w:rsid w:val="008D6B8B"/>
    <w:rsid w:val="008E6311"/>
    <w:rsid w:val="009040A9"/>
    <w:rsid w:val="00975B55"/>
    <w:rsid w:val="009B52A0"/>
    <w:rsid w:val="009C7F84"/>
    <w:rsid w:val="009F7871"/>
    <w:rsid w:val="00A159B6"/>
    <w:rsid w:val="00A241AB"/>
    <w:rsid w:val="00A26C87"/>
    <w:rsid w:val="00A346FD"/>
    <w:rsid w:val="00A36756"/>
    <w:rsid w:val="00A41EE3"/>
    <w:rsid w:val="00A85BB8"/>
    <w:rsid w:val="00AA5300"/>
    <w:rsid w:val="00AD350F"/>
    <w:rsid w:val="00AF5932"/>
    <w:rsid w:val="00B00C0C"/>
    <w:rsid w:val="00B32090"/>
    <w:rsid w:val="00B83CCF"/>
    <w:rsid w:val="00B84299"/>
    <w:rsid w:val="00BA5E07"/>
    <w:rsid w:val="00BB02AA"/>
    <w:rsid w:val="00C307CC"/>
    <w:rsid w:val="00C4085E"/>
    <w:rsid w:val="00C43D89"/>
    <w:rsid w:val="00C659DD"/>
    <w:rsid w:val="00C8229D"/>
    <w:rsid w:val="00C8422D"/>
    <w:rsid w:val="00C9462A"/>
    <w:rsid w:val="00D43786"/>
    <w:rsid w:val="00D51A9F"/>
    <w:rsid w:val="00D54A60"/>
    <w:rsid w:val="00D66CEF"/>
    <w:rsid w:val="00D72FD5"/>
    <w:rsid w:val="00D7393D"/>
    <w:rsid w:val="00D834A6"/>
    <w:rsid w:val="00D937DC"/>
    <w:rsid w:val="00DB1CE5"/>
    <w:rsid w:val="00DB3198"/>
    <w:rsid w:val="00DC71CD"/>
    <w:rsid w:val="00DF09CA"/>
    <w:rsid w:val="00E17603"/>
    <w:rsid w:val="00E36175"/>
    <w:rsid w:val="00E52728"/>
    <w:rsid w:val="00EB39BC"/>
    <w:rsid w:val="00EC65E0"/>
    <w:rsid w:val="00EF6937"/>
    <w:rsid w:val="00F205DD"/>
    <w:rsid w:val="00F60032"/>
    <w:rsid w:val="00F76BE2"/>
    <w:rsid w:val="00F80CA9"/>
    <w:rsid w:val="00FA7CC3"/>
    <w:rsid w:val="00FE7D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9590A"/>
  <w15:docId w15:val="{BC926201-23E1-4428-A9A0-FFCE7552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F2DF0"/>
    <w:pPr>
      <w:spacing w:before="120" w:after="0" w:line="240" w:lineRule="auto"/>
    </w:pPr>
    <w:rPr>
      <w:rFonts w:ascii="Times New Roman" w:eastAsiaTheme="minorEastAsia"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number">
    <w:name w:val="Docnumber"/>
    <w:basedOn w:val="Normal"/>
    <w:link w:val="DocnumberChar"/>
    <w:qFormat/>
    <w:rsid w:val="003F2DF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F2DF0"/>
    <w:rPr>
      <w:rFonts w:ascii="Times New Roman" w:eastAsia="SimSun" w:hAnsi="Times New Roman" w:cs="Times New Roman"/>
      <w:b/>
      <w:sz w:val="32"/>
      <w:szCs w:val="20"/>
    </w:rPr>
  </w:style>
  <w:style w:type="paragraph" w:customStyle="1" w:styleId="RecNo">
    <w:name w:val="Rec_No"/>
    <w:basedOn w:val="Normal"/>
    <w:next w:val="Normal"/>
    <w:rsid w:val="003F2DF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styleId="Hyperlink">
    <w:name w:val="Hyperlink"/>
    <w:aliases w:val="超级链接,超?级链,CEO_Hyperlink,Style 58,超????,하이퍼링크2,超链接1,하이퍼링크21,超??级链Ú,fL????,fL?级,超??级链"/>
    <w:basedOn w:val="DefaultParagraphFont"/>
    <w:uiPriority w:val="99"/>
    <w:qFormat/>
    <w:rsid w:val="003F2DF0"/>
    <w:rPr>
      <w:color w:val="0000FF"/>
      <w:u w:val="single"/>
    </w:rPr>
  </w:style>
  <w:style w:type="paragraph" w:styleId="Header">
    <w:name w:val="header"/>
    <w:aliases w:val="header odd,header entry,HE"/>
    <w:basedOn w:val="Normal"/>
    <w:link w:val="HeaderChar"/>
    <w:rsid w:val="003F2DF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aliases w:val="header odd Char,header entry Char,HE Char"/>
    <w:basedOn w:val="DefaultParagraphFont"/>
    <w:link w:val="Header"/>
    <w:rsid w:val="003F2DF0"/>
    <w:rPr>
      <w:rFonts w:ascii="Times New Roman" w:eastAsia="Times New Roman" w:hAnsi="Times New Roman" w:cs="Times New Roman"/>
      <w:sz w:val="18"/>
      <w:szCs w:val="20"/>
    </w:rPr>
  </w:style>
  <w:style w:type="paragraph" w:customStyle="1" w:styleId="VenueDate">
    <w:name w:val="VenueDate"/>
    <w:basedOn w:val="Normal"/>
    <w:rsid w:val="003F2DF0"/>
    <w:pPr>
      <w:jc w:val="right"/>
    </w:pPr>
  </w:style>
  <w:style w:type="paragraph" w:styleId="ListParagraph">
    <w:name w:val="List Paragraph"/>
    <w:aliases w:val="NUMBERED PARAGRAPH,List Paragraph 1,References,ReferencesCxSpLast,lp1,List Paragraph (numbered (a)),Use Case List Paragraph,Bullets,Numbered List Paragraph,List Paragraph nowy,Liste 1,List_Paragraph,Multilevel para_II,List Paragraph1"/>
    <w:basedOn w:val="Normal"/>
    <w:link w:val="ListParagraphChar"/>
    <w:uiPriority w:val="34"/>
    <w:qFormat/>
    <w:rsid w:val="003F2DF0"/>
    <w:pPr>
      <w:ind w:left="720"/>
      <w:contextualSpacing/>
    </w:pPr>
  </w:style>
  <w:style w:type="paragraph" w:customStyle="1" w:styleId="TSBHeaderRight14">
    <w:name w:val="TSBHeaderRight14"/>
    <w:basedOn w:val="Normal"/>
    <w:rsid w:val="003F2DF0"/>
    <w:pPr>
      <w:jc w:val="right"/>
    </w:pPr>
    <w:rPr>
      <w:b/>
      <w:bCs/>
      <w:sz w:val="28"/>
      <w:szCs w:val="28"/>
    </w:rPr>
  </w:style>
  <w:style w:type="paragraph" w:customStyle="1" w:styleId="TSBHeaderQuestion">
    <w:name w:val="TSBHeaderQuestion"/>
    <w:basedOn w:val="Normal"/>
    <w:rsid w:val="003F2DF0"/>
  </w:style>
  <w:style w:type="paragraph" w:customStyle="1" w:styleId="TSBHeaderSource">
    <w:name w:val="TSBHeaderSource"/>
    <w:basedOn w:val="Normal"/>
    <w:rsid w:val="003F2DF0"/>
  </w:style>
  <w:style w:type="paragraph" w:customStyle="1" w:styleId="TSBHeaderTitle">
    <w:name w:val="TSBHeaderTitle"/>
    <w:basedOn w:val="Normal"/>
    <w:rsid w:val="003F2DF0"/>
  </w:style>
  <w:style w:type="paragraph" w:customStyle="1" w:styleId="TSBHeaderSummary">
    <w:name w:val="TSBHeaderSummary"/>
    <w:basedOn w:val="Normal"/>
    <w:rsid w:val="003F2DF0"/>
  </w:style>
  <w:style w:type="character" w:customStyle="1" w:styleId="ListParagraphChar">
    <w:name w:val="List Paragraph Char"/>
    <w:aliases w:val="NUMBERED PARAGRAPH Char,List Paragraph 1 Char,References Char,ReferencesCxSpLast Char,lp1 Char,List Paragraph (numbered (a)) Char,Use Case List Paragraph Char,Bullets Char,Numbered List Paragraph Char,List Paragraph nowy Char"/>
    <w:link w:val="ListParagraph"/>
    <w:uiPriority w:val="34"/>
    <w:qFormat/>
    <w:rsid w:val="003F2DF0"/>
    <w:rPr>
      <w:rFonts w:ascii="Times New Roman" w:eastAsiaTheme="minorEastAsia" w:hAnsi="Times New Roman" w:cs="Times New Roman"/>
      <w:sz w:val="24"/>
      <w:szCs w:val="24"/>
      <w:lang w:eastAsia="ja-JP"/>
    </w:rPr>
  </w:style>
  <w:style w:type="character" w:styleId="UnresolvedMention">
    <w:name w:val="Unresolved Mention"/>
    <w:basedOn w:val="DefaultParagraphFont"/>
    <w:uiPriority w:val="99"/>
    <w:semiHidden/>
    <w:unhideWhenUsed/>
    <w:rsid w:val="00420498"/>
    <w:rPr>
      <w:color w:val="605E5C"/>
      <w:shd w:val="clear" w:color="auto" w:fill="E1DFDD"/>
    </w:rPr>
  </w:style>
  <w:style w:type="paragraph" w:styleId="CommentText">
    <w:name w:val="annotation text"/>
    <w:basedOn w:val="Normal"/>
    <w:link w:val="CommentTextChar"/>
    <w:uiPriority w:val="99"/>
    <w:semiHidden/>
    <w:unhideWhenUsed/>
    <w:rsid w:val="00541D29"/>
    <w:pPr>
      <w:autoSpaceDE w:val="0"/>
      <w:autoSpaceDN w:val="0"/>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541D29"/>
    <w:rPr>
      <w:rFonts w:ascii="Times New Roman" w:hAnsi="Times New Roman" w:cs="Times New Roman"/>
      <w:sz w:val="20"/>
      <w:szCs w:val="20"/>
    </w:rPr>
  </w:style>
  <w:style w:type="paragraph" w:styleId="Revision">
    <w:name w:val="Revision"/>
    <w:hidden/>
    <w:uiPriority w:val="99"/>
    <w:semiHidden/>
    <w:rsid w:val="00696135"/>
    <w:pPr>
      <w:spacing w:after="0" w:line="240" w:lineRule="auto"/>
    </w:pPr>
    <w:rPr>
      <w:rFonts w:ascii="Times New Roman" w:eastAsiaTheme="minorEastAsia" w:hAnsi="Times New Roman" w:cs="Times New Roman"/>
      <w:sz w:val="24"/>
      <w:szCs w:val="24"/>
      <w:lang w:eastAsia="ja-JP"/>
    </w:rPr>
  </w:style>
  <w:style w:type="paragraph" w:customStyle="1" w:styleId="Call">
    <w:name w:val="Call"/>
    <w:basedOn w:val="Normal"/>
    <w:next w:val="Normal"/>
    <w:rsid w:val="004F5681"/>
    <w:pPr>
      <w:keepNext/>
      <w:keepLines/>
      <w:tabs>
        <w:tab w:val="left" w:pos="567"/>
      </w:tabs>
      <w:overflowPunct w:val="0"/>
      <w:autoSpaceDE w:val="0"/>
      <w:autoSpaceDN w:val="0"/>
      <w:adjustRightInd w:val="0"/>
      <w:spacing w:before="160"/>
      <w:ind w:left="567"/>
      <w:textAlignment w:val="baseline"/>
    </w:pPr>
    <w:rPr>
      <w:rFonts w:ascii="Calibri" w:eastAsia="Times New Roman" w:hAnsi="Calibri"/>
      <w:i/>
      <w:szCs w:val="20"/>
      <w:lang w:eastAsia="en-US"/>
    </w:rPr>
  </w:style>
  <w:style w:type="paragraph" w:customStyle="1" w:styleId="transcript-list-item">
    <w:name w:val="transcript-list-item"/>
    <w:basedOn w:val="Normal"/>
    <w:rsid w:val="00A36756"/>
    <w:pPr>
      <w:spacing w:before="100" w:beforeAutospacing="1" w:after="100" w:afterAutospacing="1"/>
    </w:pPr>
    <w:rPr>
      <w:rFonts w:eastAsia="Times New Roman"/>
      <w:lang w:eastAsia="en-GB"/>
    </w:rPr>
  </w:style>
  <w:style w:type="character" w:customStyle="1" w:styleId="text">
    <w:name w:val="text"/>
    <w:basedOn w:val="DefaultParagraphFont"/>
    <w:rsid w:val="00A36756"/>
  </w:style>
  <w:style w:type="character" w:customStyle="1" w:styleId="matches">
    <w:name w:val="matches"/>
    <w:basedOn w:val="DefaultParagraphFont"/>
    <w:rsid w:val="00A36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4345">
      <w:bodyDiv w:val="1"/>
      <w:marLeft w:val="0"/>
      <w:marRight w:val="0"/>
      <w:marTop w:val="0"/>
      <w:marBottom w:val="0"/>
      <w:divBdr>
        <w:top w:val="none" w:sz="0" w:space="0" w:color="auto"/>
        <w:left w:val="none" w:sz="0" w:space="0" w:color="auto"/>
        <w:bottom w:val="none" w:sz="0" w:space="0" w:color="auto"/>
        <w:right w:val="none" w:sz="0" w:space="0" w:color="auto"/>
      </w:divBdr>
      <w:divsChild>
        <w:div w:id="1776175289">
          <w:marLeft w:val="0"/>
          <w:marRight w:val="0"/>
          <w:marTop w:val="0"/>
          <w:marBottom w:val="0"/>
          <w:divBdr>
            <w:top w:val="none" w:sz="0" w:space="0" w:color="auto"/>
            <w:left w:val="none" w:sz="0" w:space="0" w:color="auto"/>
            <w:bottom w:val="none" w:sz="0" w:space="0" w:color="auto"/>
            <w:right w:val="none" w:sz="0" w:space="0" w:color="auto"/>
          </w:divBdr>
        </w:div>
      </w:divsChild>
    </w:div>
    <w:div w:id="49816864">
      <w:bodyDiv w:val="1"/>
      <w:marLeft w:val="0"/>
      <w:marRight w:val="0"/>
      <w:marTop w:val="0"/>
      <w:marBottom w:val="0"/>
      <w:divBdr>
        <w:top w:val="none" w:sz="0" w:space="0" w:color="auto"/>
        <w:left w:val="none" w:sz="0" w:space="0" w:color="auto"/>
        <w:bottom w:val="none" w:sz="0" w:space="0" w:color="auto"/>
        <w:right w:val="none" w:sz="0" w:space="0" w:color="auto"/>
      </w:divBdr>
      <w:divsChild>
        <w:div w:id="158230849">
          <w:marLeft w:val="0"/>
          <w:marRight w:val="0"/>
          <w:marTop w:val="0"/>
          <w:marBottom w:val="0"/>
          <w:divBdr>
            <w:top w:val="none" w:sz="0" w:space="0" w:color="auto"/>
            <w:left w:val="none" w:sz="0" w:space="0" w:color="auto"/>
            <w:bottom w:val="none" w:sz="0" w:space="0" w:color="auto"/>
            <w:right w:val="none" w:sz="0" w:space="0" w:color="auto"/>
          </w:divBdr>
        </w:div>
        <w:div w:id="318776504">
          <w:marLeft w:val="0"/>
          <w:marRight w:val="0"/>
          <w:marTop w:val="0"/>
          <w:marBottom w:val="0"/>
          <w:divBdr>
            <w:top w:val="none" w:sz="0" w:space="0" w:color="auto"/>
            <w:left w:val="none" w:sz="0" w:space="0" w:color="auto"/>
            <w:bottom w:val="none" w:sz="0" w:space="0" w:color="auto"/>
            <w:right w:val="none" w:sz="0" w:space="0" w:color="auto"/>
          </w:divBdr>
        </w:div>
        <w:div w:id="1212769077">
          <w:marLeft w:val="0"/>
          <w:marRight w:val="0"/>
          <w:marTop w:val="0"/>
          <w:marBottom w:val="0"/>
          <w:divBdr>
            <w:top w:val="none" w:sz="0" w:space="0" w:color="auto"/>
            <w:left w:val="none" w:sz="0" w:space="0" w:color="auto"/>
            <w:bottom w:val="none" w:sz="0" w:space="0" w:color="auto"/>
            <w:right w:val="none" w:sz="0" w:space="0" w:color="auto"/>
          </w:divBdr>
        </w:div>
      </w:divsChild>
    </w:div>
    <w:div w:id="75978924">
      <w:bodyDiv w:val="1"/>
      <w:marLeft w:val="0"/>
      <w:marRight w:val="0"/>
      <w:marTop w:val="0"/>
      <w:marBottom w:val="0"/>
      <w:divBdr>
        <w:top w:val="none" w:sz="0" w:space="0" w:color="auto"/>
        <w:left w:val="none" w:sz="0" w:space="0" w:color="auto"/>
        <w:bottom w:val="none" w:sz="0" w:space="0" w:color="auto"/>
        <w:right w:val="none" w:sz="0" w:space="0" w:color="auto"/>
      </w:divBdr>
      <w:divsChild>
        <w:div w:id="2055276207">
          <w:marLeft w:val="0"/>
          <w:marRight w:val="0"/>
          <w:marTop w:val="0"/>
          <w:marBottom w:val="0"/>
          <w:divBdr>
            <w:top w:val="none" w:sz="0" w:space="0" w:color="auto"/>
            <w:left w:val="none" w:sz="0" w:space="0" w:color="auto"/>
            <w:bottom w:val="none" w:sz="0" w:space="0" w:color="auto"/>
            <w:right w:val="none" w:sz="0" w:space="0" w:color="auto"/>
          </w:divBdr>
        </w:div>
      </w:divsChild>
    </w:div>
    <w:div w:id="466624480">
      <w:bodyDiv w:val="1"/>
      <w:marLeft w:val="0"/>
      <w:marRight w:val="0"/>
      <w:marTop w:val="0"/>
      <w:marBottom w:val="0"/>
      <w:divBdr>
        <w:top w:val="none" w:sz="0" w:space="0" w:color="auto"/>
        <w:left w:val="none" w:sz="0" w:space="0" w:color="auto"/>
        <w:bottom w:val="none" w:sz="0" w:space="0" w:color="auto"/>
        <w:right w:val="none" w:sz="0" w:space="0" w:color="auto"/>
      </w:divBdr>
      <w:divsChild>
        <w:div w:id="90053582">
          <w:marLeft w:val="0"/>
          <w:marRight w:val="0"/>
          <w:marTop w:val="0"/>
          <w:marBottom w:val="0"/>
          <w:divBdr>
            <w:top w:val="none" w:sz="0" w:space="0" w:color="auto"/>
            <w:left w:val="none" w:sz="0" w:space="0" w:color="auto"/>
            <w:bottom w:val="none" w:sz="0" w:space="0" w:color="auto"/>
            <w:right w:val="none" w:sz="0" w:space="0" w:color="auto"/>
          </w:divBdr>
        </w:div>
        <w:div w:id="852112375">
          <w:marLeft w:val="0"/>
          <w:marRight w:val="0"/>
          <w:marTop w:val="0"/>
          <w:marBottom w:val="0"/>
          <w:divBdr>
            <w:top w:val="none" w:sz="0" w:space="0" w:color="auto"/>
            <w:left w:val="none" w:sz="0" w:space="0" w:color="auto"/>
            <w:bottom w:val="none" w:sz="0" w:space="0" w:color="auto"/>
            <w:right w:val="none" w:sz="0" w:space="0" w:color="auto"/>
          </w:divBdr>
        </w:div>
        <w:div w:id="762454246">
          <w:marLeft w:val="0"/>
          <w:marRight w:val="0"/>
          <w:marTop w:val="0"/>
          <w:marBottom w:val="0"/>
          <w:divBdr>
            <w:top w:val="none" w:sz="0" w:space="0" w:color="auto"/>
            <w:left w:val="none" w:sz="0" w:space="0" w:color="auto"/>
            <w:bottom w:val="none" w:sz="0" w:space="0" w:color="auto"/>
            <w:right w:val="none" w:sz="0" w:space="0" w:color="auto"/>
          </w:divBdr>
        </w:div>
      </w:divsChild>
    </w:div>
    <w:div w:id="530190784">
      <w:bodyDiv w:val="1"/>
      <w:marLeft w:val="0"/>
      <w:marRight w:val="0"/>
      <w:marTop w:val="0"/>
      <w:marBottom w:val="0"/>
      <w:divBdr>
        <w:top w:val="none" w:sz="0" w:space="0" w:color="auto"/>
        <w:left w:val="none" w:sz="0" w:space="0" w:color="auto"/>
        <w:bottom w:val="none" w:sz="0" w:space="0" w:color="auto"/>
        <w:right w:val="none" w:sz="0" w:space="0" w:color="auto"/>
      </w:divBdr>
    </w:div>
    <w:div w:id="1056050343">
      <w:bodyDiv w:val="1"/>
      <w:marLeft w:val="0"/>
      <w:marRight w:val="0"/>
      <w:marTop w:val="0"/>
      <w:marBottom w:val="0"/>
      <w:divBdr>
        <w:top w:val="none" w:sz="0" w:space="0" w:color="auto"/>
        <w:left w:val="none" w:sz="0" w:space="0" w:color="auto"/>
        <w:bottom w:val="none" w:sz="0" w:space="0" w:color="auto"/>
        <w:right w:val="none" w:sz="0" w:space="0" w:color="auto"/>
      </w:divBdr>
    </w:div>
    <w:div w:id="1075664802">
      <w:bodyDiv w:val="1"/>
      <w:marLeft w:val="0"/>
      <w:marRight w:val="0"/>
      <w:marTop w:val="0"/>
      <w:marBottom w:val="0"/>
      <w:divBdr>
        <w:top w:val="none" w:sz="0" w:space="0" w:color="auto"/>
        <w:left w:val="none" w:sz="0" w:space="0" w:color="auto"/>
        <w:bottom w:val="none" w:sz="0" w:space="0" w:color="auto"/>
        <w:right w:val="none" w:sz="0" w:space="0" w:color="auto"/>
      </w:divBdr>
    </w:div>
    <w:div w:id="1130325247">
      <w:bodyDiv w:val="1"/>
      <w:marLeft w:val="0"/>
      <w:marRight w:val="0"/>
      <w:marTop w:val="0"/>
      <w:marBottom w:val="0"/>
      <w:divBdr>
        <w:top w:val="none" w:sz="0" w:space="0" w:color="auto"/>
        <w:left w:val="none" w:sz="0" w:space="0" w:color="auto"/>
        <w:bottom w:val="none" w:sz="0" w:space="0" w:color="auto"/>
        <w:right w:val="none" w:sz="0" w:space="0" w:color="auto"/>
      </w:divBdr>
      <w:divsChild>
        <w:div w:id="756708847">
          <w:marLeft w:val="0"/>
          <w:marRight w:val="0"/>
          <w:marTop w:val="0"/>
          <w:marBottom w:val="0"/>
          <w:divBdr>
            <w:top w:val="none" w:sz="0" w:space="0" w:color="auto"/>
            <w:left w:val="none" w:sz="0" w:space="0" w:color="auto"/>
            <w:bottom w:val="none" w:sz="0" w:space="0" w:color="auto"/>
            <w:right w:val="none" w:sz="0" w:space="0" w:color="auto"/>
          </w:divBdr>
        </w:div>
        <w:div w:id="11424690">
          <w:marLeft w:val="0"/>
          <w:marRight w:val="0"/>
          <w:marTop w:val="0"/>
          <w:marBottom w:val="0"/>
          <w:divBdr>
            <w:top w:val="none" w:sz="0" w:space="0" w:color="auto"/>
            <w:left w:val="none" w:sz="0" w:space="0" w:color="auto"/>
            <w:bottom w:val="none" w:sz="0" w:space="0" w:color="auto"/>
            <w:right w:val="none" w:sz="0" w:space="0" w:color="auto"/>
          </w:divBdr>
        </w:div>
        <w:div w:id="2023503959">
          <w:marLeft w:val="0"/>
          <w:marRight w:val="0"/>
          <w:marTop w:val="0"/>
          <w:marBottom w:val="0"/>
          <w:divBdr>
            <w:top w:val="none" w:sz="0" w:space="0" w:color="auto"/>
            <w:left w:val="none" w:sz="0" w:space="0" w:color="auto"/>
            <w:bottom w:val="none" w:sz="0" w:space="0" w:color="auto"/>
            <w:right w:val="none" w:sz="0" w:space="0" w:color="auto"/>
          </w:divBdr>
        </w:div>
        <w:div w:id="1891261516">
          <w:marLeft w:val="0"/>
          <w:marRight w:val="0"/>
          <w:marTop w:val="0"/>
          <w:marBottom w:val="0"/>
          <w:divBdr>
            <w:top w:val="none" w:sz="0" w:space="0" w:color="auto"/>
            <w:left w:val="none" w:sz="0" w:space="0" w:color="auto"/>
            <w:bottom w:val="none" w:sz="0" w:space="0" w:color="auto"/>
            <w:right w:val="none" w:sz="0" w:space="0" w:color="auto"/>
          </w:divBdr>
        </w:div>
        <w:div w:id="1832941314">
          <w:marLeft w:val="0"/>
          <w:marRight w:val="0"/>
          <w:marTop w:val="0"/>
          <w:marBottom w:val="0"/>
          <w:divBdr>
            <w:top w:val="none" w:sz="0" w:space="0" w:color="auto"/>
            <w:left w:val="none" w:sz="0" w:space="0" w:color="auto"/>
            <w:bottom w:val="none" w:sz="0" w:space="0" w:color="auto"/>
            <w:right w:val="none" w:sz="0" w:space="0" w:color="auto"/>
          </w:divBdr>
        </w:div>
        <w:div w:id="783959374">
          <w:marLeft w:val="0"/>
          <w:marRight w:val="0"/>
          <w:marTop w:val="0"/>
          <w:marBottom w:val="0"/>
          <w:divBdr>
            <w:top w:val="none" w:sz="0" w:space="0" w:color="auto"/>
            <w:left w:val="none" w:sz="0" w:space="0" w:color="auto"/>
            <w:bottom w:val="none" w:sz="0" w:space="0" w:color="auto"/>
            <w:right w:val="none" w:sz="0" w:space="0" w:color="auto"/>
          </w:divBdr>
        </w:div>
        <w:div w:id="1783524778">
          <w:marLeft w:val="0"/>
          <w:marRight w:val="0"/>
          <w:marTop w:val="0"/>
          <w:marBottom w:val="0"/>
          <w:divBdr>
            <w:top w:val="none" w:sz="0" w:space="0" w:color="auto"/>
            <w:left w:val="none" w:sz="0" w:space="0" w:color="auto"/>
            <w:bottom w:val="none" w:sz="0" w:space="0" w:color="auto"/>
            <w:right w:val="none" w:sz="0" w:space="0" w:color="auto"/>
          </w:divBdr>
        </w:div>
        <w:div w:id="809909342">
          <w:marLeft w:val="0"/>
          <w:marRight w:val="0"/>
          <w:marTop w:val="0"/>
          <w:marBottom w:val="0"/>
          <w:divBdr>
            <w:top w:val="none" w:sz="0" w:space="0" w:color="auto"/>
            <w:left w:val="none" w:sz="0" w:space="0" w:color="auto"/>
            <w:bottom w:val="none" w:sz="0" w:space="0" w:color="auto"/>
            <w:right w:val="none" w:sz="0" w:space="0" w:color="auto"/>
          </w:divBdr>
        </w:div>
        <w:div w:id="1811094938">
          <w:marLeft w:val="0"/>
          <w:marRight w:val="0"/>
          <w:marTop w:val="0"/>
          <w:marBottom w:val="0"/>
          <w:divBdr>
            <w:top w:val="none" w:sz="0" w:space="0" w:color="auto"/>
            <w:left w:val="none" w:sz="0" w:space="0" w:color="auto"/>
            <w:bottom w:val="none" w:sz="0" w:space="0" w:color="auto"/>
            <w:right w:val="none" w:sz="0" w:space="0" w:color="auto"/>
          </w:divBdr>
        </w:div>
        <w:div w:id="1040088218">
          <w:marLeft w:val="0"/>
          <w:marRight w:val="0"/>
          <w:marTop w:val="0"/>
          <w:marBottom w:val="0"/>
          <w:divBdr>
            <w:top w:val="none" w:sz="0" w:space="0" w:color="auto"/>
            <w:left w:val="none" w:sz="0" w:space="0" w:color="auto"/>
            <w:bottom w:val="none" w:sz="0" w:space="0" w:color="auto"/>
            <w:right w:val="none" w:sz="0" w:space="0" w:color="auto"/>
          </w:divBdr>
        </w:div>
        <w:div w:id="1084957014">
          <w:marLeft w:val="0"/>
          <w:marRight w:val="0"/>
          <w:marTop w:val="0"/>
          <w:marBottom w:val="0"/>
          <w:divBdr>
            <w:top w:val="none" w:sz="0" w:space="0" w:color="auto"/>
            <w:left w:val="none" w:sz="0" w:space="0" w:color="auto"/>
            <w:bottom w:val="none" w:sz="0" w:space="0" w:color="auto"/>
            <w:right w:val="none" w:sz="0" w:space="0" w:color="auto"/>
          </w:divBdr>
        </w:div>
        <w:div w:id="82529871">
          <w:marLeft w:val="0"/>
          <w:marRight w:val="0"/>
          <w:marTop w:val="0"/>
          <w:marBottom w:val="0"/>
          <w:divBdr>
            <w:top w:val="none" w:sz="0" w:space="0" w:color="auto"/>
            <w:left w:val="none" w:sz="0" w:space="0" w:color="auto"/>
            <w:bottom w:val="none" w:sz="0" w:space="0" w:color="auto"/>
            <w:right w:val="none" w:sz="0" w:space="0" w:color="auto"/>
          </w:divBdr>
        </w:div>
        <w:div w:id="1223374066">
          <w:marLeft w:val="0"/>
          <w:marRight w:val="0"/>
          <w:marTop w:val="0"/>
          <w:marBottom w:val="0"/>
          <w:divBdr>
            <w:top w:val="none" w:sz="0" w:space="0" w:color="auto"/>
            <w:left w:val="none" w:sz="0" w:space="0" w:color="auto"/>
            <w:bottom w:val="none" w:sz="0" w:space="0" w:color="auto"/>
            <w:right w:val="none" w:sz="0" w:space="0" w:color="auto"/>
          </w:divBdr>
        </w:div>
        <w:div w:id="1305114301">
          <w:marLeft w:val="0"/>
          <w:marRight w:val="0"/>
          <w:marTop w:val="0"/>
          <w:marBottom w:val="0"/>
          <w:divBdr>
            <w:top w:val="none" w:sz="0" w:space="0" w:color="auto"/>
            <w:left w:val="none" w:sz="0" w:space="0" w:color="auto"/>
            <w:bottom w:val="none" w:sz="0" w:space="0" w:color="auto"/>
            <w:right w:val="none" w:sz="0" w:space="0" w:color="auto"/>
          </w:divBdr>
        </w:div>
        <w:div w:id="1711878839">
          <w:marLeft w:val="0"/>
          <w:marRight w:val="0"/>
          <w:marTop w:val="0"/>
          <w:marBottom w:val="0"/>
          <w:divBdr>
            <w:top w:val="none" w:sz="0" w:space="0" w:color="auto"/>
            <w:left w:val="none" w:sz="0" w:space="0" w:color="auto"/>
            <w:bottom w:val="none" w:sz="0" w:space="0" w:color="auto"/>
            <w:right w:val="none" w:sz="0" w:space="0" w:color="auto"/>
          </w:divBdr>
        </w:div>
        <w:div w:id="720398712">
          <w:marLeft w:val="0"/>
          <w:marRight w:val="0"/>
          <w:marTop w:val="0"/>
          <w:marBottom w:val="0"/>
          <w:divBdr>
            <w:top w:val="none" w:sz="0" w:space="0" w:color="auto"/>
            <w:left w:val="none" w:sz="0" w:space="0" w:color="auto"/>
            <w:bottom w:val="none" w:sz="0" w:space="0" w:color="auto"/>
            <w:right w:val="none" w:sz="0" w:space="0" w:color="auto"/>
          </w:divBdr>
        </w:div>
        <w:div w:id="1491483397">
          <w:marLeft w:val="0"/>
          <w:marRight w:val="0"/>
          <w:marTop w:val="0"/>
          <w:marBottom w:val="0"/>
          <w:divBdr>
            <w:top w:val="none" w:sz="0" w:space="0" w:color="auto"/>
            <w:left w:val="none" w:sz="0" w:space="0" w:color="auto"/>
            <w:bottom w:val="none" w:sz="0" w:space="0" w:color="auto"/>
            <w:right w:val="none" w:sz="0" w:space="0" w:color="auto"/>
          </w:divBdr>
        </w:div>
      </w:divsChild>
    </w:div>
    <w:div w:id="1232083237">
      <w:bodyDiv w:val="1"/>
      <w:marLeft w:val="0"/>
      <w:marRight w:val="0"/>
      <w:marTop w:val="0"/>
      <w:marBottom w:val="0"/>
      <w:divBdr>
        <w:top w:val="none" w:sz="0" w:space="0" w:color="auto"/>
        <w:left w:val="none" w:sz="0" w:space="0" w:color="auto"/>
        <w:bottom w:val="none" w:sz="0" w:space="0" w:color="auto"/>
        <w:right w:val="none" w:sz="0" w:space="0" w:color="auto"/>
      </w:divBdr>
      <w:divsChild>
        <w:div w:id="9727135">
          <w:marLeft w:val="0"/>
          <w:marRight w:val="0"/>
          <w:marTop w:val="0"/>
          <w:marBottom w:val="0"/>
          <w:divBdr>
            <w:top w:val="none" w:sz="0" w:space="0" w:color="auto"/>
            <w:left w:val="none" w:sz="0" w:space="0" w:color="auto"/>
            <w:bottom w:val="none" w:sz="0" w:space="0" w:color="auto"/>
            <w:right w:val="none" w:sz="0" w:space="0" w:color="auto"/>
          </w:divBdr>
        </w:div>
      </w:divsChild>
    </w:div>
    <w:div w:id="1384132578">
      <w:bodyDiv w:val="1"/>
      <w:marLeft w:val="0"/>
      <w:marRight w:val="0"/>
      <w:marTop w:val="0"/>
      <w:marBottom w:val="0"/>
      <w:divBdr>
        <w:top w:val="none" w:sz="0" w:space="0" w:color="auto"/>
        <w:left w:val="none" w:sz="0" w:space="0" w:color="auto"/>
        <w:bottom w:val="none" w:sz="0" w:space="0" w:color="auto"/>
        <w:right w:val="none" w:sz="0" w:space="0" w:color="auto"/>
      </w:divBdr>
    </w:div>
    <w:div w:id="1565674225">
      <w:bodyDiv w:val="1"/>
      <w:marLeft w:val="0"/>
      <w:marRight w:val="0"/>
      <w:marTop w:val="0"/>
      <w:marBottom w:val="0"/>
      <w:divBdr>
        <w:top w:val="none" w:sz="0" w:space="0" w:color="auto"/>
        <w:left w:val="none" w:sz="0" w:space="0" w:color="auto"/>
        <w:bottom w:val="none" w:sz="0" w:space="0" w:color="auto"/>
        <w:right w:val="none" w:sz="0" w:space="0" w:color="auto"/>
      </w:divBdr>
      <w:divsChild>
        <w:div w:id="245001219">
          <w:marLeft w:val="0"/>
          <w:marRight w:val="0"/>
          <w:marTop w:val="0"/>
          <w:marBottom w:val="0"/>
          <w:divBdr>
            <w:top w:val="none" w:sz="0" w:space="0" w:color="auto"/>
            <w:left w:val="none" w:sz="0" w:space="0" w:color="auto"/>
            <w:bottom w:val="none" w:sz="0" w:space="0" w:color="auto"/>
            <w:right w:val="none" w:sz="0" w:space="0" w:color="auto"/>
          </w:divBdr>
        </w:div>
      </w:divsChild>
    </w:div>
    <w:div w:id="1601183758">
      <w:bodyDiv w:val="1"/>
      <w:marLeft w:val="0"/>
      <w:marRight w:val="0"/>
      <w:marTop w:val="0"/>
      <w:marBottom w:val="0"/>
      <w:divBdr>
        <w:top w:val="none" w:sz="0" w:space="0" w:color="auto"/>
        <w:left w:val="none" w:sz="0" w:space="0" w:color="auto"/>
        <w:bottom w:val="none" w:sz="0" w:space="0" w:color="auto"/>
        <w:right w:val="none" w:sz="0" w:space="0" w:color="auto"/>
      </w:divBdr>
      <w:divsChild>
        <w:div w:id="542711893">
          <w:marLeft w:val="0"/>
          <w:marRight w:val="0"/>
          <w:marTop w:val="0"/>
          <w:marBottom w:val="0"/>
          <w:divBdr>
            <w:top w:val="none" w:sz="0" w:space="0" w:color="auto"/>
            <w:left w:val="none" w:sz="0" w:space="0" w:color="auto"/>
            <w:bottom w:val="none" w:sz="0" w:space="0" w:color="auto"/>
            <w:right w:val="none" w:sz="0" w:space="0" w:color="auto"/>
          </w:divBdr>
        </w:div>
        <w:div w:id="1951741457">
          <w:marLeft w:val="0"/>
          <w:marRight w:val="0"/>
          <w:marTop w:val="0"/>
          <w:marBottom w:val="0"/>
          <w:divBdr>
            <w:top w:val="none" w:sz="0" w:space="0" w:color="auto"/>
            <w:left w:val="none" w:sz="0" w:space="0" w:color="auto"/>
            <w:bottom w:val="none" w:sz="0" w:space="0" w:color="auto"/>
            <w:right w:val="none" w:sz="0" w:space="0" w:color="auto"/>
          </w:divBdr>
        </w:div>
        <w:div w:id="1089960268">
          <w:marLeft w:val="0"/>
          <w:marRight w:val="0"/>
          <w:marTop w:val="0"/>
          <w:marBottom w:val="0"/>
          <w:divBdr>
            <w:top w:val="none" w:sz="0" w:space="0" w:color="auto"/>
            <w:left w:val="none" w:sz="0" w:space="0" w:color="auto"/>
            <w:bottom w:val="none" w:sz="0" w:space="0" w:color="auto"/>
            <w:right w:val="none" w:sz="0" w:space="0" w:color="auto"/>
          </w:divBdr>
        </w:div>
        <w:div w:id="102382591">
          <w:marLeft w:val="0"/>
          <w:marRight w:val="0"/>
          <w:marTop w:val="0"/>
          <w:marBottom w:val="0"/>
          <w:divBdr>
            <w:top w:val="none" w:sz="0" w:space="0" w:color="auto"/>
            <w:left w:val="none" w:sz="0" w:space="0" w:color="auto"/>
            <w:bottom w:val="none" w:sz="0" w:space="0" w:color="auto"/>
            <w:right w:val="none" w:sz="0" w:space="0" w:color="auto"/>
          </w:divBdr>
        </w:div>
        <w:div w:id="1298802310">
          <w:marLeft w:val="0"/>
          <w:marRight w:val="0"/>
          <w:marTop w:val="0"/>
          <w:marBottom w:val="0"/>
          <w:divBdr>
            <w:top w:val="none" w:sz="0" w:space="0" w:color="auto"/>
            <w:left w:val="none" w:sz="0" w:space="0" w:color="auto"/>
            <w:bottom w:val="none" w:sz="0" w:space="0" w:color="auto"/>
            <w:right w:val="none" w:sz="0" w:space="0" w:color="auto"/>
          </w:divBdr>
        </w:div>
        <w:div w:id="2133278358">
          <w:marLeft w:val="0"/>
          <w:marRight w:val="0"/>
          <w:marTop w:val="0"/>
          <w:marBottom w:val="0"/>
          <w:divBdr>
            <w:top w:val="none" w:sz="0" w:space="0" w:color="auto"/>
            <w:left w:val="none" w:sz="0" w:space="0" w:color="auto"/>
            <w:bottom w:val="none" w:sz="0" w:space="0" w:color="auto"/>
            <w:right w:val="none" w:sz="0" w:space="0" w:color="auto"/>
          </w:divBdr>
        </w:div>
        <w:div w:id="564682268">
          <w:marLeft w:val="0"/>
          <w:marRight w:val="0"/>
          <w:marTop w:val="0"/>
          <w:marBottom w:val="0"/>
          <w:divBdr>
            <w:top w:val="none" w:sz="0" w:space="0" w:color="auto"/>
            <w:left w:val="none" w:sz="0" w:space="0" w:color="auto"/>
            <w:bottom w:val="none" w:sz="0" w:space="0" w:color="auto"/>
            <w:right w:val="none" w:sz="0" w:space="0" w:color="auto"/>
          </w:divBdr>
        </w:div>
        <w:div w:id="142308552">
          <w:marLeft w:val="0"/>
          <w:marRight w:val="0"/>
          <w:marTop w:val="0"/>
          <w:marBottom w:val="0"/>
          <w:divBdr>
            <w:top w:val="none" w:sz="0" w:space="0" w:color="auto"/>
            <w:left w:val="none" w:sz="0" w:space="0" w:color="auto"/>
            <w:bottom w:val="none" w:sz="0" w:space="0" w:color="auto"/>
            <w:right w:val="none" w:sz="0" w:space="0" w:color="auto"/>
          </w:divBdr>
        </w:div>
        <w:div w:id="1326664158">
          <w:marLeft w:val="0"/>
          <w:marRight w:val="0"/>
          <w:marTop w:val="0"/>
          <w:marBottom w:val="0"/>
          <w:divBdr>
            <w:top w:val="none" w:sz="0" w:space="0" w:color="auto"/>
            <w:left w:val="none" w:sz="0" w:space="0" w:color="auto"/>
            <w:bottom w:val="none" w:sz="0" w:space="0" w:color="auto"/>
            <w:right w:val="none" w:sz="0" w:space="0" w:color="auto"/>
          </w:divBdr>
        </w:div>
        <w:div w:id="1617561630">
          <w:marLeft w:val="0"/>
          <w:marRight w:val="0"/>
          <w:marTop w:val="0"/>
          <w:marBottom w:val="0"/>
          <w:divBdr>
            <w:top w:val="none" w:sz="0" w:space="0" w:color="auto"/>
            <w:left w:val="none" w:sz="0" w:space="0" w:color="auto"/>
            <w:bottom w:val="none" w:sz="0" w:space="0" w:color="auto"/>
            <w:right w:val="none" w:sz="0" w:space="0" w:color="auto"/>
          </w:divBdr>
        </w:div>
        <w:div w:id="26226514">
          <w:marLeft w:val="0"/>
          <w:marRight w:val="0"/>
          <w:marTop w:val="0"/>
          <w:marBottom w:val="0"/>
          <w:divBdr>
            <w:top w:val="none" w:sz="0" w:space="0" w:color="auto"/>
            <w:left w:val="none" w:sz="0" w:space="0" w:color="auto"/>
            <w:bottom w:val="none" w:sz="0" w:space="0" w:color="auto"/>
            <w:right w:val="none" w:sz="0" w:space="0" w:color="auto"/>
          </w:divBdr>
        </w:div>
        <w:div w:id="1713650994">
          <w:marLeft w:val="0"/>
          <w:marRight w:val="0"/>
          <w:marTop w:val="0"/>
          <w:marBottom w:val="0"/>
          <w:divBdr>
            <w:top w:val="none" w:sz="0" w:space="0" w:color="auto"/>
            <w:left w:val="none" w:sz="0" w:space="0" w:color="auto"/>
            <w:bottom w:val="none" w:sz="0" w:space="0" w:color="auto"/>
            <w:right w:val="none" w:sz="0" w:space="0" w:color="auto"/>
          </w:divBdr>
        </w:div>
        <w:div w:id="1368292953">
          <w:marLeft w:val="0"/>
          <w:marRight w:val="0"/>
          <w:marTop w:val="0"/>
          <w:marBottom w:val="0"/>
          <w:divBdr>
            <w:top w:val="none" w:sz="0" w:space="0" w:color="auto"/>
            <w:left w:val="none" w:sz="0" w:space="0" w:color="auto"/>
            <w:bottom w:val="none" w:sz="0" w:space="0" w:color="auto"/>
            <w:right w:val="none" w:sz="0" w:space="0" w:color="auto"/>
          </w:divBdr>
        </w:div>
        <w:div w:id="1027408140">
          <w:marLeft w:val="0"/>
          <w:marRight w:val="0"/>
          <w:marTop w:val="0"/>
          <w:marBottom w:val="0"/>
          <w:divBdr>
            <w:top w:val="none" w:sz="0" w:space="0" w:color="auto"/>
            <w:left w:val="none" w:sz="0" w:space="0" w:color="auto"/>
            <w:bottom w:val="none" w:sz="0" w:space="0" w:color="auto"/>
            <w:right w:val="none" w:sz="0" w:space="0" w:color="auto"/>
          </w:divBdr>
        </w:div>
        <w:div w:id="892543956">
          <w:marLeft w:val="0"/>
          <w:marRight w:val="0"/>
          <w:marTop w:val="0"/>
          <w:marBottom w:val="0"/>
          <w:divBdr>
            <w:top w:val="none" w:sz="0" w:space="0" w:color="auto"/>
            <w:left w:val="none" w:sz="0" w:space="0" w:color="auto"/>
            <w:bottom w:val="none" w:sz="0" w:space="0" w:color="auto"/>
            <w:right w:val="none" w:sz="0" w:space="0" w:color="auto"/>
          </w:divBdr>
        </w:div>
        <w:div w:id="501287570">
          <w:marLeft w:val="0"/>
          <w:marRight w:val="0"/>
          <w:marTop w:val="0"/>
          <w:marBottom w:val="0"/>
          <w:divBdr>
            <w:top w:val="none" w:sz="0" w:space="0" w:color="auto"/>
            <w:left w:val="none" w:sz="0" w:space="0" w:color="auto"/>
            <w:bottom w:val="none" w:sz="0" w:space="0" w:color="auto"/>
            <w:right w:val="none" w:sz="0" w:space="0" w:color="auto"/>
          </w:divBdr>
        </w:div>
        <w:div w:id="221528588">
          <w:marLeft w:val="0"/>
          <w:marRight w:val="0"/>
          <w:marTop w:val="0"/>
          <w:marBottom w:val="0"/>
          <w:divBdr>
            <w:top w:val="none" w:sz="0" w:space="0" w:color="auto"/>
            <w:left w:val="none" w:sz="0" w:space="0" w:color="auto"/>
            <w:bottom w:val="none" w:sz="0" w:space="0" w:color="auto"/>
            <w:right w:val="none" w:sz="0" w:space="0" w:color="auto"/>
          </w:divBdr>
        </w:div>
      </w:divsChild>
    </w:div>
    <w:div w:id="1759861266">
      <w:bodyDiv w:val="1"/>
      <w:marLeft w:val="0"/>
      <w:marRight w:val="0"/>
      <w:marTop w:val="0"/>
      <w:marBottom w:val="0"/>
      <w:divBdr>
        <w:top w:val="none" w:sz="0" w:space="0" w:color="auto"/>
        <w:left w:val="none" w:sz="0" w:space="0" w:color="auto"/>
        <w:bottom w:val="none" w:sz="0" w:space="0" w:color="auto"/>
        <w:right w:val="none" w:sz="0" w:space="0" w:color="auto"/>
      </w:divBdr>
    </w:div>
    <w:div w:id="1842113920">
      <w:bodyDiv w:val="1"/>
      <w:marLeft w:val="0"/>
      <w:marRight w:val="0"/>
      <w:marTop w:val="0"/>
      <w:marBottom w:val="0"/>
      <w:divBdr>
        <w:top w:val="none" w:sz="0" w:space="0" w:color="auto"/>
        <w:left w:val="none" w:sz="0" w:space="0" w:color="auto"/>
        <w:bottom w:val="none" w:sz="0" w:space="0" w:color="auto"/>
        <w:right w:val="none" w:sz="0" w:space="0" w:color="auto"/>
      </w:divBdr>
      <w:divsChild>
        <w:div w:id="821118387">
          <w:marLeft w:val="0"/>
          <w:marRight w:val="0"/>
          <w:marTop w:val="0"/>
          <w:marBottom w:val="0"/>
          <w:divBdr>
            <w:top w:val="none" w:sz="0" w:space="0" w:color="auto"/>
            <w:left w:val="none" w:sz="0" w:space="0" w:color="auto"/>
            <w:bottom w:val="none" w:sz="0" w:space="0" w:color="auto"/>
            <w:right w:val="none" w:sz="0" w:space="0" w:color="auto"/>
          </w:divBdr>
        </w:div>
        <w:div w:id="262690070">
          <w:marLeft w:val="0"/>
          <w:marRight w:val="0"/>
          <w:marTop w:val="0"/>
          <w:marBottom w:val="0"/>
          <w:divBdr>
            <w:top w:val="none" w:sz="0" w:space="0" w:color="auto"/>
            <w:left w:val="none" w:sz="0" w:space="0" w:color="auto"/>
            <w:bottom w:val="none" w:sz="0" w:space="0" w:color="auto"/>
            <w:right w:val="none" w:sz="0" w:space="0" w:color="auto"/>
          </w:divBdr>
        </w:div>
        <w:div w:id="1011639589">
          <w:marLeft w:val="0"/>
          <w:marRight w:val="0"/>
          <w:marTop w:val="0"/>
          <w:marBottom w:val="0"/>
          <w:divBdr>
            <w:top w:val="none" w:sz="0" w:space="0" w:color="auto"/>
            <w:left w:val="none" w:sz="0" w:space="0" w:color="auto"/>
            <w:bottom w:val="none" w:sz="0" w:space="0" w:color="auto"/>
            <w:right w:val="none" w:sz="0" w:space="0" w:color="auto"/>
          </w:divBdr>
        </w:div>
        <w:div w:id="1863087629">
          <w:marLeft w:val="0"/>
          <w:marRight w:val="0"/>
          <w:marTop w:val="0"/>
          <w:marBottom w:val="0"/>
          <w:divBdr>
            <w:top w:val="none" w:sz="0" w:space="0" w:color="auto"/>
            <w:left w:val="none" w:sz="0" w:space="0" w:color="auto"/>
            <w:bottom w:val="none" w:sz="0" w:space="0" w:color="auto"/>
            <w:right w:val="none" w:sz="0" w:space="0" w:color="auto"/>
          </w:divBdr>
        </w:div>
      </w:divsChild>
    </w:div>
    <w:div w:id="1924991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jca/dcc/SitePages/Home.aspx" TargetMode="External"/><Relationship Id="rId18" Type="http://schemas.openxmlformats.org/officeDocument/2006/relationships/hyperlink" Target="https://www.itu.int/ITU-T/workprog/wp_item.aspx?isn=18505" TargetMode="External"/><Relationship Id="rId26" Type="http://schemas.openxmlformats.org/officeDocument/2006/relationships/hyperlink" Target="https://extranet.itu.int/sites/itu-t/jca/dcc/meetingdocs/JCA-DCC-034R1.docx" TargetMode="External"/><Relationship Id="rId21" Type="http://schemas.openxmlformats.org/officeDocument/2006/relationships/hyperlink" Target="https://www.itu.int/ITU-T/workprog/wp_item.aspx?isn=18505" TargetMode="External"/><Relationship Id="rId34" Type="http://schemas.openxmlformats.org/officeDocument/2006/relationships/hyperlink" Target="https://www.itu.int/en/ITU-T/jca/dcc/Pages/default.aspx" TargetMode="External"/><Relationship Id="rId7" Type="http://schemas.openxmlformats.org/officeDocument/2006/relationships/webSettings" Target="webSettings.xml"/><Relationship Id="rId12" Type="http://schemas.openxmlformats.org/officeDocument/2006/relationships/hyperlink" Target="https://extranet.itu.int/sites/itu-t/jca/dcc/meetingdocs/JCA-DCC-040.pdf" TargetMode="External"/><Relationship Id="rId17" Type="http://schemas.openxmlformats.org/officeDocument/2006/relationships/hyperlink" Target="https://extranet.itu.int/sites/itu-t/jca/dcc/meetingdocs/JCA-DCC-032.docx" TargetMode="External"/><Relationship Id="rId25" Type="http://schemas.openxmlformats.org/officeDocument/2006/relationships/hyperlink" Target="https://extranet.itu.int/sites/itu-t/jca/dcc/meetingdocs/JCA-DCC-032.docx" TargetMode="External"/><Relationship Id="rId33" Type="http://schemas.openxmlformats.org/officeDocument/2006/relationships/hyperlink" Target="mailto:jcadcc@lists.itu.int"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xtranet.itu.int/sites/itu-t/jca/dcc/meetingdocs/JCA-DCC-029.docx" TargetMode="External"/><Relationship Id="rId20" Type="http://schemas.openxmlformats.org/officeDocument/2006/relationships/hyperlink" Target="https://www.itu.int/ITU-T/workprog/wp_item.aspx?isn=18505" TargetMode="External"/><Relationship Id="rId29" Type="http://schemas.openxmlformats.org/officeDocument/2006/relationships/hyperlink" Target="https://extranet.itu.int/sites/itu-t/jca/dcc/meetingdocs/JCA-DCC-031.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yyoum@sch.ac.kr" TargetMode="External"/><Relationship Id="rId24" Type="http://schemas.openxmlformats.org/officeDocument/2006/relationships/hyperlink" Target="https://www.itu.int/ITU-T/workprog/wp_item.aspx?isn=18505" TargetMode="External"/><Relationship Id="rId32" Type="http://schemas.openxmlformats.org/officeDocument/2006/relationships/hyperlink" Target="https://extranet.itu.int/sites/itu-t/jca/dcc/meetingdocs/JCA-DCC-038R1.docx"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extranet.itu.int/sites/itu-t/jca/dcc/meetingdocs/JCA-DCC-033.docx" TargetMode="External"/><Relationship Id="rId23" Type="http://schemas.openxmlformats.org/officeDocument/2006/relationships/hyperlink" Target="https://extranet.itu.int/sites/itu-t/jca/dcc/meetingdocs/JCA-DCC-034.docx" TargetMode="External"/><Relationship Id="rId28" Type="http://schemas.openxmlformats.org/officeDocument/2006/relationships/hyperlink" Target="mailto:tsbjcadcc@itu.int"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s://extranet.itu.int/sites/itu-t/jca/dcc/meetingdocs/JCA-DCC-035.pdf" TargetMode="External"/><Relationship Id="rId31" Type="http://schemas.openxmlformats.org/officeDocument/2006/relationships/hyperlink" Target="https://extranet.itu.int/sites/itu-t/jca/dcc/meetingdocs/JCA-DCC-037R1.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sites/itu-t/jca/dcc/meetingdocs/JCA-DCC-039.docx" TargetMode="External"/><Relationship Id="rId22" Type="http://schemas.openxmlformats.org/officeDocument/2006/relationships/hyperlink" Target="https://extranet.itu.int/sites/itu-t/jca/dcc/meetingdocs/JCA-DCC-030.zip" TargetMode="External"/><Relationship Id="rId27" Type="http://schemas.openxmlformats.org/officeDocument/2006/relationships/hyperlink" Target="https://extranet.itu.int/sites/itu-t/jca/dcc/meetingdocs/JCA-DCC-036.docx" TargetMode="External"/><Relationship Id="rId30" Type="http://schemas.openxmlformats.org/officeDocument/2006/relationships/hyperlink" Target="https://extranet.itu.int/sites/itu-t/jca/dcc/meetingdocs/JCA-DCC-031R1.docx" TargetMode="External"/><Relationship Id="rId35" Type="http://schemas.openxmlformats.org/officeDocument/2006/relationships/hyperlink" Target="mailto:tsbjcadcc@itu.int" TargetMode="Externa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334a01d7-b565-4edd-92e5-cca83928c361">Chairman, JCA-DCC</Source>
    <Meeting xmlns="334a01d7-b565-4edd-92e5-cca83928c361">E-meeting, 2 December 2022</Meeting>
    <Meeting_x0020_document_x0020_number xmlns="334a01d7-b565-4edd-92e5-cca83928c361">041</Meeting_x0020_document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A2C5FF0ECC0E4AAB3AA229ADCA2E19" ma:contentTypeVersion="3" ma:contentTypeDescription="Create a new document." ma:contentTypeScope="" ma:versionID="3bf9f24847835cca70c065ee003baa05">
  <xsd:schema xmlns:xsd="http://www.w3.org/2001/XMLSchema" xmlns:xs="http://www.w3.org/2001/XMLSchema" xmlns:p="http://schemas.microsoft.com/office/2006/metadata/properties" xmlns:ns2="334a01d7-b565-4edd-92e5-cca83928c361" targetNamespace="http://schemas.microsoft.com/office/2006/metadata/properties" ma:root="true" ma:fieldsID="cb2b703e06b7771dfd518959876ea771"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E-meeting, 2 December 2022" ma:description="Meeting location and date." ma:format="Dropdown" ma:internalName="Meeting">
      <xsd:simpleType>
        <xsd:restriction base="dms:Choice">
          <xsd:enumeration value="E-meeting, 2 December 2022"/>
          <xsd:enumeration value="Geneva, 26 August 2022"/>
          <xsd:enumeration value="E-meeting, 1 June 2022"/>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7BA97-F550-4191-8DB5-0E5014E1CC35}"/>
</file>

<file path=customXml/itemProps2.xml><?xml version="1.0" encoding="utf-8"?>
<ds:datastoreItem xmlns:ds="http://schemas.openxmlformats.org/officeDocument/2006/customXml" ds:itemID="{522F6C4F-3A5D-4D7A-A63F-F902DF5752BD}"/>
</file>

<file path=customXml/itemProps3.xml><?xml version="1.0" encoding="utf-8"?>
<ds:datastoreItem xmlns:ds="http://schemas.openxmlformats.org/officeDocument/2006/customXml" ds:itemID="{33868D7D-C6DF-4D37-9B95-953203040431}"/>
</file>

<file path=docProps/app.xml><?xml version="1.0" encoding="utf-8"?>
<Properties xmlns="http://schemas.openxmlformats.org/officeDocument/2006/extended-properties" xmlns:vt="http://schemas.openxmlformats.org/officeDocument/2006/docPropsVTypes">
  <Template>Normal.dotm</Template>
  <TotalTime>1</TotalTime>
  <Pages>4</Pages>
  <Words>1685</Words>
  <Characters>11465</Characters>
  <Application>Microsoft Office Word</Application>
  <DocSecurity>0</DocSecurity>
  <Lines>955</Lines>
  <Paragraphs>547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Report of the second meeting of the Joint Coordination Activity on Digital COVID-19 Certificates (JCA-DCC), Geneva, 26 August 2022</vt:lpstr>
      <vt:lpstr>Report for the first meeting of the Joint Coordination Activity on Digital COVID-19 Certificates (JCA-DCC), 1 June 2022, (Virtual, 13:00-16:00 CEST)</vt:lpstr>
    </vt:vector>
  </TitlesOfParts>
  <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third meeting of the Joint Coordination Activity on Digital COVID-19 Certificates (JCA-DCC), E-meeting, 2 December 2022</dc:title>
  <dc:subject/>
  <dc:creator>Chairman JCA-DCC</dc:creator>
  <cp:keywords/>
  <dc:description/>
  <cp:lastModifiedBy>TSB(GM)</cp:lastModifiedBy>
  <cp:revision>4</cp:revision>
  <dcterms:created xsi:type="dcterms:W3CDTF">2022-12-07T09:33:00Z</dcterms:created>
  <dcterms:modified xsi:type="dcterms:W3CDTF">2022-12-08T13:36:00Z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0x01010059A2C5FF0ECC0E4AAB3AA229ADCA2E19</vt:lpwstr>
  </property>
</Properties>
</file>